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D1" w:rsidRDefault="00483174" w:rsidP="00530F83">
      <w:pPr>
        <w:suppressAutoHyphens/>
        <w:overflowPunct w:val="0"/>
        <w:autoSpaceDE w:val="0"/>
        <w:spacing w:after="120" w:line="240" w:lineRule="auto"/>
        <w:jc w:val="center"/>
        <w:rPr>
          <w:rFonts w:ascii="Times New Roman" w:eastAsia="Times New Roman" w:hAnsi="Times New Roman" w:cs="Times New Roman"/>
          <w:b/>
          <w:spacing w:val="30"/>
          <w:sz w:val="20"/>
          <w:szCs w:val="20"/>
          <w:lang w:eastAsia="zh-CN"/>
        </w:rPr>
      </w:pPr>
      <w:r>
        <w:rPr>
          <w:rFonts w:ascii="Times New Roman" w:eastAsia="Times New Roman" w:hAnsi="Times New Roman" w:cs="Times New Roman"/>
          <w:b/>
          <w:spacing w:val="30"/>
          <w:sz w:val="20"/>
          <w:szCs w:val="20"/>
          <w:lang w:eastAsia="zh-CN"/>
        </w:rPr>
        <w:t xml:space="preserve">   </w:t>
      </w:r>
      <w:r w:rsidR="00BF68A8">
        <w:rPr>
          <w:rFonts w:ascii="Times New Roman" w:eastAsia="Times New Roman" w:hAnsi="Times New Roman" w:cs="Times New Roman"/>
          <w:b/>
          <w:spacing w:val="30"/>
          <w:sz w:val="20"/>
          <w:szCs w:val="20"/>
          <w:lang w:eastAsia="zh-CN"/>
        </w:rPr>
        <w:t xml:space="preserve"> </w:t>
      </w:r>
      <w:r w:rsidR="00AC09CB">
        <w:rPr>
          <w:rFonts w:ascii="Times New Roman" w:eastAsia="Times New Roman" w:hAnsi="Times New Roman" w:cs="Times New Roman"/>
          <w:b/>
          <w:spacing w:val="30"/>
          <w:sz w:val="20"/>
          <w:szCs w:val="20"/>
          <w:lang w:eastAsia="zh-CN"/>
        </w:rPr>
        <w:t xml:space="preserve"> </w:t>
      </w:r>
    </w:p>
    <w:p w:rsidR="00530F83" w:rsidRPr="00530F83" w:rsidRDefault="00530F83" w:rsidP="00530F83">
      <w:pPr>
        <w:suppressAutoHyphens/>
        <w:overflowPunct w:val="0"/>
        <w:autoSpaceDE w:val="0"/>
        <w:spacing w:after="120" w:line="240" w:lineRule="auto"/>
        <w:jc w:val="center"/>
        <w:rPr>
          <w:rFonts w:ascii="Times New Roman" w:eastAsia="Times New Roman" w:hAnsi="Times New Roman" w:cs="Times New Roman"/>
          <w:b/>
          <w:spacing w:val="30"/>
          <w:sz w:val="20"/>
          <w:szCs w:val="20"/>
          <w:lang w:eastAsia="zh-CN"/>
        </w:rPr>
      </w:pPr>
      <w:r w:rsidRPr="00530F83">
        <w:rPr>
          <w:rFonts w:ascii="Times New Roman" w:hAnsi="Times New Roman" w:cs="Times New Roman"/>
          <w:noProof/>
          <w:sz w:val="24"/>
          <w:szCs w:val="24"/>
          <w:lang w:eastAsia="ru-RU"/>
        </w:rPr>
        <w:drawing>
          <wp:inline distT="0" distB="0" distL="0" distR="0" wp14:anchorId="412EEAFD" wp14:editId="3FF9BA83">
            <wp:extent cx="561975" cy="704850"/>
            <wp:effectExtent l="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30"/>
          <w:sz w:val="20"/>
          <w:szCs w:val="20"/>
          <w:lang w:eastAsia="zh-CN"/>
        </w:rPr>
      </w:pPr>
      <w:r w:rsidRPr="00530F83">
        <w:rPr>
          <w:rFonts w:ascii="Times New Roman" w:eastAsia="Times New Roman" w:hAnsi="Times New Roman" w:cs="Times New Roman"/>
          <w:b/>
          <w:spacing w:val="30"/>
          <w:sz w:val="20"/>
          <w:szCs w:val="20"/>
          <w:lang w:eastAsia="zh-CN"/>
        </w:rPr>
        <w:t>РОССИЙСКАЯ ФЕДЕРАЦИЯ</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30"/>
          <w:sz w:val="20"/>
          <w:szCs w:val="20"/>
          <w:lang w:eastAsia="zh-CN"/>
        </w:rPr>
      </w:pPr>
      <w:r w:rsidRPr="00530F83">
        <w:rPr>
          <w:rFonts w:ascii="Times New Roman" w:eastAsia="Times New Roman" w:hAnsi="Times New Roman" w:cs="Times New Roman"/>
          <w:b/>
          <w:spacing w:val="30"/>
          <w:sz w:val="20"/>
          <w:szCs w:val="20"/>
          <w:lang w:eastAsia="zh-CN"/>
        </w:rPr>
        <w:t>ИРКУТСКАЯ ОБЛАСТЬ</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z w:val="20"/>
          <w:szCs w:val="20"/>
          <w:lang w:eastAsia="zh-CN"/>
        </w:rPr>
      </w:pPr>
      <w:r w:rsidRPr="00530F83">
        <w:rPr>
          <w:rFonts w:ascii="Times New Roman" w:eastAsia="Times New Roman" w:hAnsi="Times New Roman" w:cs="Times New Roman"/>
          <w:b/>
          <w:spacing w:val="30"/>
          <w:sz w:val="20"/>
          <w:szCs w:val="20"/>
          <w:lang w:eastAsia="zh-CN"/>
        </w:rPr>
        <w:t>ЧУНСКИЙ</w:t>
      </w:r>
      <w:r w:rsidRPr="00530F83">
        <w:rPr>
          <w:rFonts w:ascii="Times New Roman" w:eastAsia="Times New Roman" w:hAnsi="Times New Roman" w:cs="Times New Roman"/>
          <w:b/>
          <w:sz w:val="20"/>
          <w:szCs w:val="20"/>
          <w:lang w:eastAsia="zh-CN"/>
        </w:rPr>
        <w:t xml:space="preserve"> РАЙОН</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20"/>
          <w:sz w:val="32"/>
          <w:szCs w:val="32"/>
          <w:lang w:eastAsia="zh-CN"/>
        </w:rPr>
      </w:pPr>
      <w:r w:rsidRPr="00530F83">
        <w:rPr>
          <w:rFonts w:ascii="Times New Roman" w:eastAsia="Times New Roman" w:hAnsi="Times New Roman" w:cs="Times New Roman"/>
          <w:b/>
          <w:spacing w:val="20"/>
          <w:sz w:val="32"/>
          <w:szCs w:val="32"/>
          <w:lang w:eastAsia="zh-CN"/>
        </w:rPr>
        <w:t>КОНТРОЛЬНО-СЧЕТНАЯ ПАЛАТА</w:t>
      </w:r>
    </w:p>
    <w:p w:rsidR="00530F83" w:rsidRPr="00530F83" w:rsidRDefault="00530F83" w:rsidP="00530F83">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b/>
          <w:spacing w:val="20"/>
          <w:sz w:val="20"/>
          <w:szCs w:val="20"/>
          <w:lang w:eastAsia="zh-CN"/>
        </w:rPr>
      </w:pPr>
      <w:r w:rsidRPr="00530F83">
        <w:rPr>
          <w:rFonts w:ascii="Times New Roman" w:eastAsia="Times New Roman" w:hAnsi="Times New Roman" w:cs="Times New Roman"/>
          <w:b/>
          <w:spacing w:val="20"/>
          <w:sz w:val="20"/>
          <w:szCs w:val="20"/>
          <w:lang w:eastAsia="zh-CN"/>
        </w:rPr>
        <w:t>ЧУНСКОГО РАЙОННОГО МУНИЦИПАЛЬНОГО ОБРАЗОВАНИЯ</w:t>
      </w:r>
    </w:p>
    <w:p w:rsidR="00530F83" w:rsidRPr="00530F83" w:rsidRDefault="00530F83" w:rsidP="00530F83">
      <w:pPr>
        <w:suppressAutoHyphens/>
        <w:overflowPunct w:val="0"/>
        <w:autoSpaceDE w:val="0"/>
        <w:spacing w:before="60" w:after="0" w:line="240" w:lineRule="auto"/>
        <w:jc w:val="center"/>
        <w:rPr>
          <w:rFonts w:ascii="Times New Roman" w:eastAsia="Times New Roman" w:hAnsi="Times New Roman" w:cs="Times New Roman"/>
          <w:sz w:val="24"/>
          <w:szCs w:val="24"/>
          <w:lang w:eastAsia="zh-CN"/>
        </w:rPr>
      </w:pPr>
      <w:r w:rsidRPr="00530F83">
        <w:rPr>
          <w:rFonts w:ascii="Times New Roman" w:eastAsia="Times New Roman" w:hAnsi="Times New Roman" w:cs="Times New Roman"/>
          <w:sz w:val="24"/>
          <w:szCs w:val="24"/>
          <w:lang w:eastAsia="zh-CN"/>
        </w:rPr>
        <w:t xml:space="preserve">665513, р. п. Чунский, ул. Комарова, 11, Тел./Факс (39567) 2-12-13, </w:t>
      </w:r>
      <w:proofErr w:type="gramStart"/>
      <w:r w:rsidRPr="00530F83">
        <w:rPr>
          <w:rFonts w:ascii="Times New Roman" w:eastAsia="Times New Roman" w:hAnsi="Times New Roman" w:cs="Times New Roman"/>
          <w:sz w:val="24"/>
          <w:szCs w:val="24"/>
          <w:lang w:val="en-US" w:eastAsia="zh-CN"/>
        </w:rPr>
        <w:t>e</w:t>
      </w:r>
      <w:r w:rsidRPr="00530F83">
        <w:rPr>
          <w:rFonts w:ascii="Times New Roman" w:eastAsia="Times New Roman" w:hAnsi="Times New Roman" w:cs="Times New Roman"/>
          <w:sz w:val="24"/>
          <w:szCs w:val="24"/>
          <w:lang w:eastAsia="zh-CN"/>
        </w:rPr>
        <w:t>-</w:t>
      </w:r>
      <w:r w:rsidRPr="00530F83">
        <w:rPr>
          <w:rFonts w:ascii="Times New Roman" w:eastAsia="Times New Roman" w:hAnsi="Times New Roman" w:cs="Times New Roman"/>
          <w:sz w:val="24"/>
          <w:szCs w:val="24"/>
          <w:lang w:val="en-US" w:eastAsia="zh-CN"/>
        </w:rPr>
        <w:t>mail</w:t>
      </w:r>
      <w:r w:rsidRPr="00530F83">
        <w:rPr>
          <w:rFonts w:ascii="Times New Roman" w:eastAsia="Times New Roman" w:hAnsi="Times New Roman" w:cs="Times New Roman"/>
          <w:sz w:val="24"/>
          <w:szCs w:val="24"/>
          <w:lang w:eastAsia="zh-CN"/>
        </w:rPr>
        <w:t xml:space="preserve">:  </w:t>
      </w:r>
      <w:r w:rsidRPr="00530F83">
        <w:rPr>
          <w:rFonts w:ascii="Times New Roman" w:eastAsia="Times New Roman" w:hAnsi="Times New Roman" w:cs="Times New Roman"/>
          <w:sz w:val="24"/>
          <w:szCs w:val="24"/>
          <w:lang w:val="en-US" w:eastAsia="zh-CN"/>
        </w:rPr>
        <w:t>chuna</w:t>
      </w:r>
      <w:r w:rsidRPr="00530F83">
        <w:rPr>
          <w:rFonts w:ascii="Times New Roman" w:eastAsia="Times New Roman" w:hAnsi="Times New Roman" w:cs="Times New Roman"/>
          <w:sz w:val="24"/>
          <w:szCs w:val="24"/>
          <w:lang w:eastAsia="zh-CN"/>
        </w:rPr>
        <w:t>.</w:t>
      </w:r>
      <w:r w:rsidRPr="00530F83">
        <w:rPr>
          <w:rFonts w:ascii="Times New Roman" w:eastAsia="Times New Roman" w:hAnsi="Times New Roman" w:cs="Times New Roman"/>
          <w:sz w:val="24"/>
          <w:szCs w:val="24"/>
          <w:lang w:val="en-US" w:eastAsia="zh-CN"/>
        </w:rPr>
        <w:t>ksp</w:t>
      </w:r>
      <w:r w:rsidRPr="00530F83">
        <w:rPr>
          <w:rFonts w:ascii="Times New Roman" w:eastAsia="Times New Roman" w:hAnsi="Times New Roman" w:cs="Times New Roman"/>
          <w:sz w:val="24"/>
          <w:szCs w:val="24"/>
          <w:lang w:eastAsia="zh-CN"/>
        </w:rPr>
        <w:t>@</w:t>
      </w:r>
      <w:r w:rsidRPr="00530F83">
        <w:rPr>
          <w:rFonts w:ascii="Times New Roman" w:eastAsia="Times New Roman" w:hAnsi="Times New Roman" w:cs="Times New Roman"/>
          <w:sz w:val="24"/>
          <w:szCs w:val="24"/>
          <w:lang w:val="en-US" w:eastAsia="zh-CN"/>
        </w:rPr>
        <w:t>mail</w:t>
      </w:r>
      <w:r w:rsidRPr="00530F83">
        <w:rPr>
          <w:rFonts w:ascii="Times New Roman" w:eastAsia="Times New Roman" w:hAnsi="Times New Roman" w:cs="Times New Roman"/>
          <w:sz w:val="24"/>
          <w:szCs w:val="24"/>
          <w:lang w:eastAsia="zh-CN"/>
        </w:rPr>
        <w:t>.</w:t>
      </w:r>
      <w:r w:rsidRPr="00530F83">
        <w:rPr>
          <w:rFonts w:ascii="Times New Roman" w:eastAsia="Times New Roman" w:hAnsi="Times New Roman" w:cs="Times New Roman"/>
          <w:sz w:val="24"/>
          <w:szCs w:val="24"/>
          <w:lang w:val="en-US" w:eastAsia="zh-CN"/>
        </w:rPr>
        <w:t>ru</w:t>
      </w:r>
      <w:proofErr w:type="gramEnd"/>
    </w:p>
    <w:p w:rsidR="00530F83" w:rsidRDefault="00530F83" w:rsidP="00530F83">
      <w:pPr>
        <w:suppressAutoHyphens/>
        <w:overflowPunct w:val="0"/>
        <w:autoSpaceDE w:val="0"/>
        <w:spacing w:after="0" w:line="240" w:lineRule="auto"/>
        <w:jc w:val="center"/>
        <w:rPr>
          <w:rFonts w:ascii="Times New Roman" w:eastAsia="Times New Roman" w:hAnsi="Times New Roman" w:cs="Times New Roman"/>
          <w:b/>
          <w:sz w:val="24"/>
          <w:szCs w:val="24"/>
          <w:lang w:eastAsia="zh-CN"/>
        </w:rPr>
      </w:pPr>
    </w:p>
    <w:p w:rsidR="00863520" w:rsidRPr="00530F83" w:rsidRDefault="00863520" w:rsidP="00530F83">
      <w:pPr>
        <w:suppressAutoHyphens/>
        <w:overflowPunct w:val="0"/>
        <w:autoSpaceDE w:val="0"/>
        <w:spacing w:after="0" w:line="240" w:lineRule="auto"/>
        <w:jc w:val="center"/>
        <w:rPr>
          <w:rFonts w:ascii="Times New Roman" w:eastAsia="Times New Roman" w:hAnsi="Times New Roman" w:cs="Times New Roman"/>
          <w:b/>
          <w:sz w:val="24"/>
          <w:szCs w:val="24"/>
          <w:lang w:eastAsia="zh-CN"/>
        </w:rPr>
      </w:pPr>
    </w:p>
    <w:p w:rsidR="00530F83" w:rsidRPr="00B82B2A" w:rsidRDefault="00550788" w:rsidP="00530F83">
      <w:pPr>
        <w:suppressAutoHyphens/>
        <w:overflowPunct w:val="0"/>
        <w:autoSpaceDE w:val="0"/>
        <w:spacing w:after="0" w:line="240" w:lineRule="auto"/>
        <w:jc w:val="center"/>
        <w:rPr>
          <w:rFonts w:ascii="Times New Roman" w:eastAsia="Times New Roman" w:hAnsi="Times New Roman" w:cs="Times New Roman"/>
          <w:sz w:val="26"/>
          <w:szCs w:val="26"/>
          <w:lang w:eastAsia="zh-CN"/>
        </w:rPr>
      </w:pPr>
      <w:r w:rsidRPr="000D7A35">
        <w:rPr>
          <w:rFonts w:ascii="Times New Roman" w:eastAsia="Times New Roman" w:hAnsi="Times New Roman" w:cs="Times New Roman"/>
          <w:sz w:val="26"/>
          <w:szCs w:val="26"/>
          <w:lang w:eastAsia="zh-CN"/>
        </w:rPr>
        <w:t>Заключение</w:t>
      </w:r>
      <w:r w:rsidR="00530F83" w:rsidRPr="000D7A35">
        <w:rPr>
          <w:rFonts w:ascii="Times New Roman" w:eastAsia="Times New Roman" w:hAnsi="Times New Roman" w:cs="Times New Roman"/>
          <w:sz w:val="26"/>
          <w:szCs w:val="26"/>
          <w:lang w:eastAsia="zh-CN"/>
        </w:rPr>
        <w:t xml:space="preserve"> № 01-</w:t>
      </w:r>
      <w:r w:rsidR="000D7A35" w:rsidRPr="000D7A35">
        <w:rPr>
          <w:rFonts w:ascii="Times New Roman" w:eastAsia="Times New Roman" w:hAnsi="Times New Roman" w:cs="Times New Roman"/>
          <w:sz w:val="26"/>
          <w:szCs w:val="26"/>
          <w:lang w:eastAsia="zh-CN"/>
        </w:rPr>
        <w:t>35</w:t>
      </w:r>
      <w:r w:rsidR="007B7F70">
        <w:rPr>
          <w:rFonts w:ascii="Times New Roman" w:eastAsia="Times New Roman" w:hAnsi="Times New Roman" w:cs="Times New Roman"/>
          <w:sz w:val="26"/>
          <w:szCs w:val="26"/>
          <w:lang w:eastAsia="zh-CN"/>
        </w:rPr>
        <w:t>3</w:t>
      </w:r>
      <w:r w:rsidR="00530F83" w:rsidRPr="000D7A35">
        <w:rPr>
          <w:rFonts w:ascii="Times New Roman" w:eastAsia="Times New Roman" w:hAnsi="Times New Roman" w:cs="Times New Roman"/>
          <w:sz w:val="26"/>
          <w:szCs w:val="26"/>
          <w:lang w:eastAsia="zh-CN"/>
        </w:rPr>
        <w:t>/0</w:t>
      </w:r>
      <w:r w:rsidR="007B7F70">
        <w:rPr>
          <w:rFonts w:ascii="Times New Roman" w:eastAsia="Times New Roman" w:hAnsi="Times New Roman" w:cs="Times New Roman"/>
          <w:sz w:val="26"/>
          <w:szCs w:val="26"/>
          <w:lang w:eastAsia="zh-CN"/>
        </w:rPr>
        <w:t>8</w:t>
      </w:r>
      <w:r w:rsidR="000D7A35" w:rsidRPr="000D7A35">
        <w:rPr>
          <w:rFonts w:ascii="Times New Roman" w:eastAsia="Times New Roman" w:hAnsi="Times New Roman" w:cs="Times New Roman"/>
          <w:sz w:val="26"/>
          <w:szCs w:val="26"/>
          <w:lang w:eastAsia="zh-CN"/>
        </w:rPr>
        <w:t>з</w:t>
      </w:r>
    </w:p>
    <w:p w:rsidR="00530F83" w:rsidRPr="004924FA" w:rsidRDefault="00530F83" w:rsidP="00530F83">
      <w:pPr>
        <w:suppressAutoHyphens/>
        <w:overflowPunct w:val="0"/>
        <w:autoSpaceDE w:val="0"/>
        <w:spacing w:after="0" w:line="240" w:lineRule="auto"/>
        <w:jc w:val="center"/>
        <w:rPr>
          <w:rFonts w:ascii="Times New Roman" w:eastAsia="Times New Roman" w:hAnsi="Times New Roman" w:cs="Times New Roman"/>
          <w:sz w:val="26"/>
          <w:szCs w:val="26"/>
          <w:lang w:eastAsia="zh-CN"/>
        </w:rPr>
      </w:pPr>
      <w:r w:rsidRPr="00B82B2A">
        <w:rPr>
          <w:rFonts w:ascii="Times New Roman" w:eastAsia="Times New Roman" w:hAnsi="Times New Roman" w:cs="Times New Roman"/>
          <w:sz w:val="26"/>
          <w:szCs w:val="26"/>
          <w:lang w:eastAsia="zh-CN"/>
        </w:rPr>
        <w:t>по результатам внешней проверки годового отчета об исполнении</w:t>
      </w:r>
      <w:r w:rsidRPr="004924FA">
        <w:rPr>
          <w:rFonts w:ascii="Times New Roman" w:eastAsia="Times New Roman" w:hAnsi="Times New Roman" w:cs="Times New Roman"/>
          <w:sz w:val="26"/>
          <w:szCs w:val="26"/>
          <w:lang w:eastAsia="zh-CN"/>
        </w:rPr>
        <w:t xml:space="preserve"> бюджета </w:t>
      </w:r>
    </w:p>
    <w:p w:rsidR="00530F83" w:rsidRPr="004924FA" w:rsidRDefault="00530F83" w:rsidP="00530F83">
      <w:pPr>
        <w:suppressAutoHyphens/>
        <w:overflowPunct w:val="0"/>
        <w:autoSpaceDE w:val="0"/>
        <w:spacing w:after="0" w:line="240" w:lineRule="auto"/>
        <w:jc w:val="center"/>
        <w:rPr>
          <w:rFonts w:ascii="Times New Roman" w:eastAsia="Times New Roman" w:hAnsi="Times New Roman" w:cs="Times New Roman"/>
          <w:sz w:val="26"/>
          <w:szCs w:val="26"/>
          <w:lang w:eastAsia="zh-CN"/>
        </w:rPr>
      </w:pPr>
      <w:r w:rsidRPr="004924FA">
        <w:rPr>
          <w:rFonts w:ascii="Times New Roman" w:eastAsia="Times New Roman" w:hAnsi="Times New Roman" w:cs="Times New Roman"/>
          <w:sz w:val="26"/>
          <w:szCs w:val="26"/>
          <w:lang w:eastAsia="zh-CN"/>
        </w:rPr>
        <w:t>Таргизского муниципального образования за 20</w:t>
      </w:r>
      <w:r w:rsidR="00FC0B8C" w:rsidRPr="004924FA">
        <w:rPr>
          <w:rFonts w:ascii="Times New Roman" w:eastAsia="Times New Roman" w:hAnsi="Times New Roman" w:cs="Times New Roman"/>
          <w:sz w:val="26"/>
          <w:szCs w:val="26"/>
          <w:lang w:eastAsia="zh-CN"/>
        </w:rPr>
        <w:t>2</w:t>
      </w:r>
      <w:r w:rsidR="004924FA" w:rsidRPr="004924FA">
        <w:rPr>
          <w:rFonts w:ascii="Times New Roman" w:eastAsia="Times New Roman" w:hAnsi="Times New Roman" w:cs="Times New Roman"/>
          <w:sz w:val="26"/>
          <w:szCs w:val="26"/>
          <w:lang w:eastAsia="zh-CN"/>
        </w:rPr>
        <w:t>1</w:t>
      </w:r>
      <w:r w:rsidRPr="004924FA">
        <w:rPr>
          <w:rFonts w:ascii="Times New Roman" w:eastAsia="Times New Roman" w:hAnsi="Times New Roman" w:cs="Times New Roman"/>
          <w:sz w:val="26"/>
          <w:szCs w:val="26"/>
          <w:lang w:eastAsia="zh-CN"/>
        </w:rPr>
        <w:t xml:space="preserve"> год </w:t>
      </w:r>
    </w:p>
    <w:p w:rsidR="00530F83" w:rsidRPr="004924FA" w:rsidRDefault="00530F83" w:rsidP="00530F83">
      <w:pPr>
        <w:suppressAutoHyphens/>
        <w:overflowPunct w:val="0"/>
        <w:autoSpaceDE w:val="0"/>
        <w:spacing w:after="0" w:line="240" w:lineRule="auto"/>
        <w:ind w:right="-142"/>
        <w:jc w:val="center"/>
        <w:rPr>
          <w:rFonts w:ascii="Times New Roman" w:eastAsia="Times New Roman" w:hAnsi="Times New Roman" w:cs="Times New Roman"/>
          <w:sz w:val="26"/>
          <w:szCs w:val="26"/>
          <w:lang w:eastAsia="zh-CN"/>
        </w:rPr>
      </w:pPr>
    </w:p>
    <w:tbl>
      <w:tblPr>
        <w:tblW w:w="0" w:type="auto"/>
        <w:tblLook w:val="04A0" w:firstRow="1" w:lastRow="0" w:firstColumn="1" w:lastColumn="0" w:noHBand="0" w:noVBand="1"/>
      </w:tblPr>
      <w:tblGrid>
        <w:gridCol w:w="4925"/>
        <w:gridCol w:w="4940"/>
      </w:tblGrid>
      <w:tr w:rsidR="00530F83" w:rsidRPr="004924FA" w:rsidTr="00530F83">
        <w:tc>
          <w:tcPr>
            <w:tcW w:w="5210" w:type="dxa"/>
            <w:hideMark/>
          </w:tcPr>
          <w:p w:rsidR="00530F83" w:rsidRPr="004924FA" w:rsidRDefault="00530F83" w:rsidP="00530F83">
            <w:pPr>
              <w:suppressAutoHyphens/>
              <w:overflowPunct w:val="0"/>
              <w:autoSpaceDE w:val="0"/>
              <w:spacing w:after="0" w:line="276" w:lineRule="auto"/>
              <w:ind w:right="-142"/>
              <w:rPr>
                <w:rFonts w:ascii="Times New Roman" w:eastAsia="Times New Roman" w:hAnsi="Times New Roman" w:cs="Times New Roman"/>
                <w:sz w:val="26"/>
                <w:szCs w:val="26"/>
                <w:highlight w:val="yellow"/>
                <w:lang w:eastAsia="zh-CN"/>
              </w:rPr>
            </w:pPr>
            <w:r w:rsidRPr="004924FA">
              <w:rPr>
                <w:rFonts w:ascii="Times New Roman" w:eastAsia="Times New Roman" w:hAnsi="Times New Roman" w:cs="Times New Roman"/>
                <w:sz w:val="26"/>
                <w:szCs w:val="26"/>
                <w:lang w:eastAsia="zh-CN"/>
              </w:rPr>
              <w:t xml:space="preserve">р. п. Чунский   </w:t>
            </w:r>
          </w:p>
        </w:tc>
        <w:tc>
          <w:tcPr>
            <w:tcW w:w="5211" w:type="dxa"/>
            <w:hideMark/>
          </w:tcPr>
          <w:p w:rsidR="00530F83" w:rsidRPr="004924FA" w:rsidRDefault="00550788" w:rsidP="004924FA">
            <w:pPr>
              <w:suppressAutoHyphens/>
              <w:overflowPunct w:val="0"/>
              <w:autoSpaceDE w:val="0"/>
              <w:spacing w:after="0" w:line="276" w:lineRule="auto"/>
              <w:ind w:right="-24"/>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16</w:t>
            </w:r>
            <w:r w:rsidR="008D0B12" w:rsidRPr="004924FA">
              <w:rPr>
                <w:rFonts w:ascii="Times New Roman" w:eastAsia="Times New Roman" w:hAnsi="Times New Roman" w:cs="Times New Roman"/>
                <w:sz w:val="26"/>
                <w:szCs w:val="26"/>
                <w:lang w:eastAsia="zh-CN"/>
              </w:rPr>
              <w:t>.03.202</w:t>
            </w:r>
            <w:r w:rsidR="004924FA">
              <w:rPr>
                <w:rFonts w:ascii="Times New Roman" w:eastAsia="Times New Roman" w:hAnsi="Times New Roman" w:cs="Times New Roman"/>
                <w:sz w:val="26"/>
                <w:szCs w:val="26"/>
                <w:lang w:eastAsia="zh-CN"/>
              </w:rPr>
              <w:t>2</w:t>
            </w:r>
          </w:p>
        </w:tc>
      </w:tr>
    </w:tbl>
    <w:p w:rsidR="0020785C" w:rsidRPr="004924FA" w:rsidRDefault="0020785C" w:rsidP="0020785C">
      <w:pPr>
        <w:tabs>
          <w:tab w:val="left" w:pos="993"/>
        </w:tabs>
        <w:suppressAutoHyphens/>
        <w:overflowPunct w:val="0"/>
        <w:autoSpaceDE w:val="0"/>
        <w:spacing w:after="0" w:line="240" w:lineRule="auto"/>
        <w:jc w:val="both"/>
        <w:rPr>
          <w:rFonts w:ascii="Times New Roman" w:eastAsia="Calibri" w:hAnsi="Times New Roman" w:cs="Times New Roman"/>
          <w:sz w:val="26"/>
          <w:szCs w:val="26"/>
          <w:highlight w:val="yellow"/>
          <w:lang w:eastAsia="ru-RU"/>
        </w:rPr>
      </w:pPr>
    </w:p>
    <w:p w:rsidR="00550788" w:rsidRDefault="00550788" w:rsidP="00550788">
      <w:pPr>
        <w:tabs>
          <w:tab w:val="left" w:pos="993"/>
        </w:tabs>
        <w:suppressAutoHyphens/>
        <w:overflowPunct w:val="0"/>
        <w:autoSpaceDE w:val="0"/>
        <w:spacing w:after="120"/>
        <w:ind w:firstLine="709"/>
        <w:jc w:val="both"/>
        <w:rPr>
          <w:rFonts w:ascii="Times New Roman" w:eastAsia="Calibri" w:hAnsi="Times New Roman" w:cs="Times New Roman"/>
          <w:sz w:val="26"/>
          <w:szCs w:val="26"/>
        </w:rPr>
      </w:pPr>
      <w:r w:rsidRPr="00550788">
        <w:rPr>
          <w:rFonts w:ascii="Times New Roman" w:eastAsia="Calibri" w:hAnsi="Times New Roman" w:cs="Times New Roman"/>
          <w:sz w:val="26"/>
          <w:szCs w:val="26"/>
        </w:rPr>
        <w:t>Настоящее заключение составлено по результатам внешней проверки годового отчета об исполнении бюджета Таргизского муниципального образования за 202</w:t>
      </w:r>
      <w:r>
        <w:rPr>
          <w:rFonts w:ascii="Times New Roman" w:eastAsia="Calibri" w:hAnsi="Times New Roman" w:cs="Times New Roman"/>
          <w:sz w:val="26"/>
          <w:szCs w:val="26"/>
        </w:rPr>
        <w:t>1</w:t>
      </w:r>
      <w:r w:rsidRPr="00550788">
        <w:rPr>
          <w:rFonts w:ascii="Times New Roman" w:eastAsia="Calibri" w:hAnsi="Times New Roman" w:cs="Times New Roman"/>
          <w:sz w:val="26"/>
          <w:szCs w:val="26"/>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Таргизского муниципального образования за 202</w:t>
      </w:r>
      <w:r>
        <w:rPr>
          <w:rFonts w:ascii="Times New Roman" w:eastAsia="Calibri" w:hAnsi="Times New Roman" w:cs="Times New Roman"/>
          <w:sz w:val="26"/>
          <w:szCs w:val="26"/>
        </w:rPr>
        <w:t>1</w:t>
      </w:r>
      <w:r w:rsidRPr="00550788">
        <w:rPr>
          <w:rFonts w:ascii="Times New Roman" w:eastAsia="Calibri" w:hAnsi="Times New Roman" w:cs="Times New Roman"/>
          <w:sz w:val="26"/>
          <w:szCs w:val="26"/>
        </w:rPr>
        <w:t xml:space="preserve"> год» от </w:t>
      </w:r>
      <w:r>
        <w:rPr>
          <w:rFonts w:ascii="Times New Roman" w:eastAsia="Calibri" w:hAnsi="Times New Roman" w:cs="Times New Roman"/>
          <w:sz w:val="26"/>
          <w:szCs w:val="26"/>
        </w:rPr>
        <w:t>21</w:t>
      </w:r>
      <w:r w:rsidRPr="00550788">
        <w:rPr>
          <w:rFonts w:ascii="Times New Roman" w:eastAsia="Calibri" w:hAnsi="Times New Roman" w:cs="Times New Roman"/>
          <w:sz w:val="26"/>
          <w:szCs w:val="26"/>
        </w:rPr>
        <w:t>.02.202</w:t>
      </w:r>
      <w:r>
        <w:rPr>
          <w:rFonts w:ascii="Times New Roman" w:eastAsia="Calibri" w:hAnsi="Times New Roman" w:cs="Times New Roman"/>
          <w:sz w:val="26"/>
          <w:szCs w:val="26"/>
        </w:rPr>
        <w:t>2</w:t>
      </w:r>
      <w:r w:rsidRPr="00550788">
        <w:rPr>
          <w:rFonts w:ascii="Times New Roman" w:eastAsia="Calibri" w:hAnsi="Times New Roman" w:cs="Times New Roman"/>
          <w:sz w:val="26"/>
          <w:szCs w:val="26"/>
        </w:rPr>
        <w:t xml:space="preserve"> № </w:t>
      </w:r>
      <w:r>
        <w:rPr>
          <w:rFonts w:ascii="Times New Roman" w:eastAsia="Calibri" w:hAnsi="Times New Roman" w:cs="Times New Roman"/>
          <w:sz w:val="26"/>
          <w:szCs w:val="26"/>
        </w:rPr>
        <w:t>10</w:t>
      </w:r>
      <w:r w:rsidRPr="00550788">
        <w:rPr>
          <w:rFonts w:ascii="Times New Roman" w:eastAsia="Calibri" w:hAnsi="Times New Roman" w:cs="Times New Roman"/>
          <w:sz w:val="26"/>
          <w:szCs w:val="26"/>
        </w:rPr>
        <w:t>, в рамках переданных полномочий по осуществлению внешнего муниципального финансового контроля по соглашению от 16.07.2012 года, в соответствии с разделом VIII.I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А.С. Федорук, аудитором КСП Чунского РМО Н. А. Колотыгиной и ведущими инспекторами КСП Чунского РМО Ю. С. Смышляевой и Н. И. Сахаровой, изложенным в Акте от 04.03.202</w:t>
      </w:r>
      <w:r>
        <w:rPr>
          <w:rFonts w:ascii="Times New Roman" w:eastAsia="Calibri" w:hAnsi="Times New Roman" w:cs="Times New Roman"/>
          <w:sz w:val="26"/>
          <w:szCs w:val="26"/>
        </w:rPr>
        <w:t>2</w:t>
      </w:r>
      <w:r w:rsidRPr="00550788">
        <w:rPr>
          <w:rFonts w:ascii="Times New Roman" w:eastAsia="Calibri" w:hAnsi="Times New Roman" w:cs="Times New Roman"/>
          <w:sz w:val="26"/>
          <w:szCs w:val="26"/>
        </w:rPr>
        <w:t xml:space="preserve"> № 01-2</w:t>
      </w:r>
      <w:r>
        <w:rPr>
          <w:rFonts w:ascii="Times New Roman" w:eastAsia="Calibri" w:hAnsi="Times New Roman" w:cs="Times New Roman"/>
          <w:sz w:val="26"/>
          <w:szCs w:val="26"/>
        </w:rPr>
        <w:t>92</w:t>
      </w:r>
      <w:r w:rsidRPr="00550788">
        <w:rPr>
          <w:rFonts w:ascii="Times New Roman" w:eastAsia="Calibri" w:hAnsi="Times New Roman" w:cs="Times New Roman"/>
          <w:sz w:val="26"/>
          <w:szCs w:val="26"/>
        </w:rPr>
        <w:t>/0</w:t>
      </w:r>
      <w:r>
        <w:rPr>
          <w:rFonts w:ascii="Times New Roman" w:eastAsia="Calibri" w:hAnsi="Times New Roman" w:cs="Times New Roman"/>
          <w:sz w:val="26"/>
          <w:szCs w:val="26"/>
        </w:rPr>
        <w:t>6</w:t>
      </w:r>
      <w:r w:rsidRPr="00550788">
        <w:rPr>
          <w:rFonts w:ascii="Times New Roman" w:eastAsia="Calibri" w:hAnsi="Times New Roman" w:cs="Times New Roman"/>
          <w:sz w:val="26"/>
          <w:szCs w:val="26"/>
        </w:rPr>
        <w:t>А.</w:t>
      </w:r>
    </w:p>
    <w:p w:rsidR="004E7AB0" w:rsidRPr="004924FA" w:rsidRDefault="004E7AB0" w:rsidP="00C93AD4">
      <w:pPr>
        <w:spacing w:before="120" w:after="120" w:line="240" w:lineRule="auto"/>
        <w:ind w:hanging="284"/>
        <w:jc w:val="center"/>
        <w:rPr>
          <w:rFonts w:ascii="Times New Roman" w:eastAsia="Calibri" w:hAnsi="Times New Roman" w:cs="Times New Roman"/>
          <w:b/>
          <w:sz w:val="26"/>
          <w:szCs w:val="26"/>
        </w:rPr>
      </w:pPr>
      <w:r w:rsidRPr="004924FA">
        <w:rPr>
          <w:rFonts w:ascii="Times New Roman" w:eastAsia="Calibri" w:hAnsi="Times New Roman" w:cs="Times New Roman"/>
          <w:b/>
          <w:sz w:val="26"/>
          <w:szCs w:val="26"/>
        </w:rPr>
        <w:t>1. Организация и осуществление бюджетного процесса</w:t>
      </w:r>
    </w:p>
    <w:p w:rsidR="00530F83" w:rsidRPr="00E243A0" w:rsidRDefault="00530F83"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FF58F9">
        <w:rPr>
          <w:rFonts w:ascii="Times New Roman" w:eastAsia="Times New Roman" w:hAnsi="Times New Roman" w:cs="Times New Roman"/>
          <w:sz w:val="26"/>
          <w:szCs w:val="26"/>
          <w:lang w:eastAsia="zh-CN"/>
        </w:rPr>
        <w:t>Вопросы формирования, исполнения бюджета поселения, а также осуществления контроля за его исполнением, регулируются Уставом Таргизского муниципального образования (далее – Таргизское МО), утвержденны</w:t>
      </w:r>
      <w:r w:rsidR="00A21A05" w:rsidRPr="00FF58F9">
        <w:rPr>
          <w:rFonts w:ascii="Times New Roman" w:eastAsia="Times New Roman" w:hAnsi="Times New Roman" w:cs="Times New Roman"/>
          <w:sz w:val="26"/>
          <w:szCs w:val="26"/>
          <w:lang w:eastAsia="zh-CN"/>
        </w:rPr>
        <w:t xml:space="preserve">м Решением Думы </w:t>
      </w:r>
      <w:r w:rsidR="00A21A05" w:rsidRPr="00E243A0">
        <w:rPr>
          <w:rFonts w:ascii="Times New Roman" w:eastAsia="Times New Roman" w:hAnsi="Times New Roman" w:cs="Times New Roman"/>
          <w:sz w:val="26"/>
          <w:szCs w:val="26"/>
          <w:lang w:eastAsia="zh-CN"/>
        </w:rPr>
        <w:t>от 08.12.2005 № </w:t>
      </w:r>
      <w:r w:rsidRPr="00E243A0">
        <w:rPr>
          <w:rFonts w:ascii="Times New Roman" w:eastAsia="Times New Roman" w:hAnsi="Times New Roman" w:cs="Times New Roman"/>
          <w:sz w:val="26"/>
          <w:szCs w:val="26"/>
          <w:lang w:eastAsia="zh-CN"/>
        </w:rPr>
        <w:t xml:space="preserve">8 </w:t>
      </w:r>
      <w:r w:rsidRPr="00FF58F9">
        <w:rPr>
          <w:rFonts w:ascii="Times New Roman" w:eastAsia="Times New Roman" w:hAnsi="Times New Roman" w:cs="Times New Roman"/>
          <w:sz w:val="26"/>
          <w:szCs w:val="26"/>
          <w:lang w:eastAsia="zh-CN"/>
        </w:rPr>
        <w:t xml:space="preserve">(в редакции решения Думы от </w:t>
      </w:r>
      <w:r w:rsidR="00FF58F9" w:rsidRPr="00FF58F9">
        <w:rPr>
          <w:rFonts w:ascii="Times New Roman" w:eastAsia="Times New Roman" w:hAnsi="Times New Roman" w:cs="Times New Roman"/>
          <w:sz w:val="26"/>
          <w:szCs w:val="26"/>
          <w:lang w:eastAsia="zh-CN"/>
        </w:rPr>
        <w:t>30.11.2021</w:t>
      </w:r>
      <w:r w:rsidRPr="00FF58F9">
        <w:rPr>
          <w:rFonts w:ascii="Times New Roman" w:eastAsia="Times New Roman" w:hAnsi="Times New Roman" w:cs="Times New Roman"/>
          <w:sz w:val="26"/>
          <w:szCs w:val="26"/>
          <w:lang w:eastAsia="zh-CN"/>
        </w:rPr>
        <w:t xml:space="preserve"> № </w:t>
      </w:r>
      <w:r w:rsidR="00FF58F9" w:rsidRPr="00FF58F9">
        <w:rPr>
          <w:rFonts w:ascii="Times New Roman" w:eastAsia="Times New Roman" w:hAnsi="Times New Roman" w:cs="Times New Roman"/>
          <w:sz w:val="26"/>
          <w:szCs w:val="26"/>
          <w:lang w:eastAsia="zh-CN"/>
        </w:rPr>
        <w:t>162</w:t>
      </w:r>
      <w:r w:rsidRPr="00E243A0">
        <w:rPr>
          <w:rFonts w:ascii="Times New Roman" w:eastAsia="Times New Roman" w:hAnsi="Times New Roman" w:cs="Times New Roman"/>
          <w:sz w:val="26"/>
          <w:szCs w:val="26"/>
          <w:lang w:eastAsia="zh-CN"/>
        </w:rPr>
        <w:t>) и Положением о бюджетном процессе в Таргизском МО, утвержденным решением Думы Таргизского муниципального образования от 30.08.2018 № 44.</w:t>
      </w:r>
    </w:p>
    <w:p w:rsidR="00891E6B" w:rsidRPr="00C44F8B" w:rsidRDefault="00891E6B"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E243A0">
        <w:rPr>
          <w:rFonts w:ascii="Times New Roman" w:eastAsia="Times New Roman" w:hAnsi="Times New Roman" w:cs="Times New Roman"/>
          <w:sz w:val="26"/>
          <w:szCs w:val="26"/>
          <w:lang w:eastAsia="zh-CN"/>
        </w:rPr>
        <w:t>Получателями бюджетных средств местного бюджета</w:t>
      </w:r>
      <w:r w:rsidRPr="00C44F8B">
        <w:rPr>
          <w:rFonts w:ascii="Times New Roman" w:eastAsia="Times New Roman" w:hAnsi="Times New Roman" w:cs="Times New Roman"/>
          <w:sz w:val="26"/>
          <w:szCs w:val="26"/>
          <w:lang w:eastAsia="zh-CN"/>
        </w:rPr>
        <w:t xml:space="preserve"> </w:t>
      </w:r>
      <w:r w:rsidR="007B1D13" w:rsidRPr="00C44F8B">
        <w:rPr>
          <w:rFonts w:ascii="Times New Roman" w:eastAsia="Times New Roman" w:hAnsi="Times New Roman" w:cs="Times New Roman"/>
          <w:sz w:val="26"/>
          <w:szCs w:val="26"/>
          <w:lang w:eastAsia="zh-CN"/>
        </w:rPr>
        <w:t>Таргизского</w:t>
      </w:r>
      <w:r w:rsidRPr="00C44F8B">
        <w:rPr>
          <w:rFonts w:ascii="Times New Roman" w:eastAsia="Times New Roman" w:hAnsi="Times New Roman" w:cs="Times New Roman"/>
          <w:sz w:val="26"/>
          <w:szCs w:val="26"/>
          <w:lang w:eastAsia="zh-CN"/>
        </w:rPr>
        <w:t xml:space="preserve"> МО в 20</w:t>
      </w:r>
      <w:r w:rsidR="007B1D13" w:rsidRPr="00C44F8B">
        <w:rPr>
          <w:rFonts w:ascii="Times New Roman" w:eastAsia="Times New Roman" w:hAnsi="Times New Roman" w:cs="Times New Roman"/>
          <w:sz w:val="26"/>
          <w:szCs w:val="26"/>
          <w:lang w:eastAsia="zh-CN"/>
        </w:rPr>
        <w:t>2</w:t>
      </w:r>
      <w:r w:rsidR="00FF58F9" w:rsidRPr="00C44F8B">
        <w:rPr>
          <w:rFonts w:ascii="Times New Roman" w:eastAsia="Times New Roman" w:hAnsi="Times New Roman" w:cs="Times New Roman"/>
          <w:sz w:val="26"/>
          <w:szCs w:val="26"/>
          <w:lang w:eastAsia="zh-CN"/>
        </w:rPr>
        <w:t>1</w:t>
      </w:r>
      <w:r w:rsidRPr="00C44F8B">
        <w:rPr>
          <w:rFonts w:ascii="Times New Roman" w:eastAsia="Times New Roman" w:hAnsi="Times New Roman" w:cs="Times New Roman"/>
          <w:sz w:val="26"/>
          <w:szCs w:val="26"/>
          <w:lang w:eastAsia="zh-CN"/>
        </w:rPr>
        <w:t xml:space="preserve"> году являлись:</w:t>
      </w:r>
    </w:p>
    <w:p w:rsidR="00891E6B" w:rsidRPr="00C44F8B" w:rsidRDefault="00891E6B" w:rsidP="00891E6B">
      <w:pPr>
        <w:pStyle w:val="a8"/>
        <w:numPr>
          <w:ilvl w:val="0"/>
          <w:numId w:val="15"/>
        </w:numPr>
        <w:suppressAutoHyphens/>
        <w:overflowPunct w:val="0"/>
        <w:autoSpaceDE w:val="0"/>
        <w:spacing w:after="0" w:line="240" w:lineRule="auto"/>
        <w:ind w:left="284"/>
        <w:jc w:val="both"/>
        <w:rPr>
          <w:rFonts w:eastAsia="Times New Roman"/>
          <w:sz w:val="26"/>
          <w:szCs w:val="26"/>
          <w:lang w:eastAsia="zh-CN"/>
        </w:rPr>
      </w:pPr>
      <w:r w:rsidRPr="00C44F8B">
        <w:rPr>
          <w:rFonts w:eastAsia="Times New Roman"/>
          <w:sz w:val="26"/>
          <w:szCs w:val="26"/>
          <w:lang w:eastAsia="zh-CN"/>
        </w:rPr>
        <w:t>МКУ «Администрация Таргизского МО»;</w:t>
      </w:r>
    </w:p>
    <w:p w:rsidR="00C44F8B" w:rsidRPr="00C44F8B" w:rsidRDefault="00C44F8B" w:rsidP="00891E6B">
      <w:pPr>
        <w:pStyle w:val="a8"/>
        <w:numPr>
          <w:ilvl w:val="0"/>
          <w:numId w:val="15"/>
        </w:numPr>
        <w:suppressAutoHyphens/>
        <w:overflowPunct w:val="0"/>
        <w:autoSpaceDE w:val="0"/>
        <w:spacing w:after="0" w:line="240" w:lineRule="auto"/>
        <w:ind w:left="284"/>
        <w:jc w:val="both"/>
        <w:rPr>
          <w:rFonts w:eastAsia="Times New Roman"/>
          <w:sz w:val="26"/>
          <w:szCs w:val="26"/>
          <w:lang w:eastAsia="zh-CN"/>
        </w:rPr>
      </w:pPr>
      <w:r w:rsidRPr="00C44F8B">
        <w:rPr>
          <w:rFonts w:eastAsia="Times New Roman"/>
          <w:sz w:val="26"/>
          <w:szCs w:val="26"/>
          <w:lang w:eastAsia="zh-CN"/>
        </w:rPr>
        <w:t>МУ «Дума Таргизского МО»;</w:t>
      </w:r>
    </w:p>
    <w:p w:rsidR="00891E6B" w:rsidRPr="00C44F8B" w:rsidRDefault="00891E6B" w:rsidP="00891E6B">
      <w:pPr>
        <w:pStyle w:val="a8"/>
        <w:numPr>
          <w:ilvl w:val="0"/>
          <w:numId w:val="15"/>
        </w:numPr>
        <w:suppressAutoHyphens/>
        <w:overflowPunct w:val="0"/>
        <w:autoSpaceDE w:val="0"/>
        <w:spacing w:after="0" w:line="240" w:lineRule="auto"/>
        <w:ind w:left="284"/>
        <w:jc w:val="both"/>
        <w:rPr>
          <w:rFonts w:eastAsia="Times New Roman"/>
          <w:sz w:val="26"/>
          <w:szCs w:val="26"/>
          <w:lang w:eastAsia="zh-CN"/>
        </w:rPr>
      </w:pPr>
      <w:r w:rsidRPr="00C44F8B">
        <w:rPr>
          <w:rFonts w:eastAsia="Times New Roman"/>
          <w:sz w:val="26"/>
          <w:szCs w:val="26"/>
          <w:lang w:eastAsia="zh-CN"/>
        </w:rPr>
        <w:t>МКУ «Культурно-досуговый центр» Таргизского МО</w:t>
      </w:r>
      <w:r w:rsidR="00C44F8B" w:rsidRPr="00C44F8B">
        <w:rPr>
          <w:rFonts w:eastAsia="Times New Roman"/>
          <w:sz w:val="26"/>
          <w:szCs w:val="26"/>
          <w:lang w:eastAsia="zh-CN"/>
        </w:rPr>
        <w:t>;</w:t>
      </w:r>
    </w:p>
    <w:p w:rsidR="00891E6B" w:rsidRPr="00C44F8B" w:rsidRDefault="00891E6B" w:rsidP="00891E6B">
      <w:pPr>
        <w:pStyle w:val="a8"/>
        <w:numPr>
          <w:ilvl w:val="0"/>
          <w:numId w:val="15"/>
        </w:numPr>
        <w:suppressAutoHyphens/>
        <w:overflowPunct w:val="0"/>
        <w:autoSpaceDE w:val="0"/>
        <w:spacing w:after="0" w:line="240" w:lineRule="auto"/>
        <w:ind w:left="284"/>
        <w:jc w:val="both"/>
        <w:rPr>
          <w:rFonts w:eastAsia="Times New Roman"/>
          <w:sz w:val="26"/>
          <w:szCs w:val="26"/>
          <w:lang w:eastAsia="zh-CN"/>
        </w:rPr>
      </w:pPr>
      <w:r w:rsidRPr="00C44F8B">
        <w:rPr>
          <w:rFonts w:eastAsia="Times New Roman"/>
          <w:sz w:val="26"/>
          <w:szCs w:val="26"/>
          <w:lang w:eastAsia="zh-CN"/>
        </w:rPr>
        <w:t>МКУ «Центр бюджетного учета и обслуживания муниципал</w:t>
      </w:r>
      <w:r w:rsidR="00C44F8B" w:rsidRPr="00C44F8B">
        <w:rPr>
          <w:rFonts w:eastAsia="Times New Roman"/>
          <w:sz w:val="26"/>
          <w:szCs w:val="26"/>
          <w:lang w:eastAsia="zh-CN"/>
        </w:rPr>
        <w:t>ьных учреждений» Таргизского МО.</w:t>
      </w:r>
    </w:p>
    <w:p w:rsidR="00932192" w:rsidRDefault="00932192"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5F392B">
        <w:rPr>
          <w:rFonts w:ascii="Times New Roman" w:eastAsia="Times New Roman" w:hAnsi="Times New Roman" w:cs="Times New Roman"/>
          <w:sz w:val="26"/>
          <w:szCs w:val="26"/>
          <w:lang w:eastAsia="zh-CN"/>
        </w:rPr>
        <w:lastRenderedPageBreak/>
        <w:t xml:space="preserve">Проект решения Думы </w:t>
      </w:r>
      <w:r w:rsidR="00126650">
        <w:rPr>
          <w:rFonts w:ascii="Times New Roman" w:eastAsia="Times New Roman" w:hAnsi="Times New Roman" w:cs="Times New Roman"/>
          <w:sz w:val="26"/>
          <w:szCs w:val="26"/>
          <w:lang w:eastAsia="zh-CN"/>
        </w:rPr>
        <w:t>Таргизского</w:t>
      </w:r>
      <w:r w:rsidRPr="005F392B">
        <w:rPr>
          <w:rFonts w:ascii="Times New Roman" w:eastAsia="Times New Roman" w:hAnsi="Times New Roman" w:cs="Times New Roman"/>
          <w:sz w:val="26"/>
          <w:szCs w:val="26"/>
          <w:lang w:eastAsia="zh-CN"/>
        </w:rPr>
        <w:t xml:space="preserve"> муниципального образования «О</w:t>
      </w:r>
      <w:r w:rsidR="00126650">
        <w:rPr>
          <w:rFonts w:ascii="Times New Roman" w:eastAsia="Times New Roman" w:hAnsi="Times New Roman" w:cs="Times New Roman"/>
          <w:sz w:val="26"/>
          <w:szCs w:val="26"/>
          <w:lang w:eastAsia="zh-CN"/>
        </w:rPr>
        <w:t xml:space="preserve"> местном</w:t>
      </w:r>
      <w:r w:rsidRPr="005F392B">
        <w:rPr>
          <w:rFonts w:ascii="Times New Roman" w:eastAsia="Times New Roman" w:hAnsi="Times New Roman" w:cs="Times New Roman"/>
          <w:sz w:val="26"/>
          <w:szCs w:val="26"/>
          <w:lang w:eastAsia="zh-CN"/>
        </w:rPr>
        <w:t xml:space="preserve"> бюджете Таргизского муниципального образования на 2021 год и на плановый период 2022 и 2023 годов» своевременно внесен на рассмотрение Думы поселения Постановлением администрации Таргизского МО от 13.11.2020 № </w:t>
      </w:r>
      <w:r w:rsidR="005F392B" w:rsidRPr="005F392B">
        <w:rPr>
          <w:rFonts w:ascii="Times New Roman" w:eastAsia="Times New Roman" w:hAnsi="Times New Roman" w:cs="Times New Roman"/>
          <w:sz w:val="26"/>
          <w:szCs w:val="26"/>
          <w:lang w:eastAsia="zh-CN"/>
        </w:rPr>
        <w:t>58</w:t>
      </w:r>
      <w:r w:rsidRPr="005F392B">
        <w:rPr>
          <w:rFonts w:ascii="Times New Roman" w:eastAsia="Times New Roman" w:hAnsi="Times New Roman" w:cs="Times New Roman"/>
          <w:sz w:val="26"/>
          <w:szCs w:val="26"/>
          <w:lang w:eastAsia="zh-CN"/>
        </w:rPr>
        <w:t xml:space="preserve">. КСП Чунского РМО проведена экспертиза проекта решения о бюджете, по результатам которой было подготовлено Заключение от </w:t>
      </w:r>
      <w:r w:rsidR="005F392B" w:rsidRPr="005F392B">
        <w:rPr>
          <w:rFonts w:ascii="Times New Roman" w:eastAsia="Times New Roman" w:hAnsi="Times New Roman" w:cs="Times New Roman"/>
          <w:sz w:val="26"/>
          <w:szCs w:val="26"/>
          <w:lang w:eastAsia="zh-CN"/>
        </w:rPr>
        <w:t>14</w:t>
      </w:r>
      <w:r w:rsidRPr="005F392B">
        <w:rPr>
          <w:rFonts w:ascii="Times New Roman" w:eastAsia="Times New Roman" w:hAnsi="Times New Roman" w:cs="Times New Roman"/>
          <w:sz w:val="26"/>
          <w:szCs w:val="26"/>
          <w:lang w:eastAsia="zh-CN"/>
        </w:rPr>
        <w:t>.12.2020 № 01-30</w:t>
      </w:r>
      <w:r w:rsidR="005F392B" w:rsidRPr="005F392B">
        <w:rPr>
          <w:rFonts w:ascii="Times New Roman" w:eastAsia="Times New Roman" w:hAnsi="Times New Roman" w:cs="Times New Roman"/>
          <w:sz w:val="26"/>
          <w:szCs w:val="26"/>
          <w:lang w:eastAsia="zh-CN"/>
        </w:rPr>
        <w:t>8</w:t>
      </w:r>
      <w:r w:rsidRPr="005F392B">
        <w:rPr>
          <w:rFonts w:ascii="Times New Roman" w:eastAsia="Times New Roman" w:hAnsi="Times New Roman" w:cs="Times New Roman"/>
          <w:sz w:val="26"/>
          <w:szCs w:val="26"/>
          <w:lang w:eastAsia="zh-CN"/>
        </w:rPr>
        <w:t>/</w:t>
      </w:r>
      <w:r w:rsidR="005F392B" w:rsidRPr="005F392B">
        <w:rPr>
          <w:rFonts w:ascii="Times New Roman" w:eastAsia="Times New Roman" w:hAnsi="Times New Roman" w:cs="Times New Roman"/>
          <w:sz w:val="26"/>
          <w:szCs w:val="26"/>
          <w:lang w:eastAsia="zh-CN"/>
        </w:rPr>
        <w:t>21</w:t>
      </w:r>
      <w:r w:rsidRPr="005F392B">
        <w:rPr>
          <w:rFonts w:ascii="Times New Roman" w:eastAsia="Times New Roman" w:hAnsi="Times New Roman" w:cs="Times New Roman"/>
          <w:sz w:val="26"/>
          <w:szCs w:val="26"/>
          <w:lang w:eastAsia="zh-CN"/>
        </w:rPr>
        <w:t>з.</w:t>
      </w:r>
    </w:p>
    <w:p w:rsidR="00530F83" w:rsidRPr="00C44F8B" w:rsidRDefault="00530F83"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C44F8B">
        <w:rPr>
          <w:rFonts w:ascii="Times New Roman" w:eastAsia="Times New Roman" w:hAnsi="Times New Roman" w:cs="Times New Roman"/>
          <w:sz w:val="26"/>
          <w:szCs w:val="26"/>
          <w:lang w:eastAsia="zh-CN"/>
        </w:rPr>
        <w:t>Основные характеристики бюджета Таргизского муниципального образования утверждены решением Думы Таргизского муниципального образования «О</w:t>
      </w:r>
      <w:r w:rsidR="00126650">
        <w:rPr>
          <w:rFonts w:ascii="Times New Roman" w:eastAsia="Times New Roman" w:hAnsi="Times New Roman" w:cs="Times New Roman"/>
          <w:sz w:val="26"/>
          <w:szCs w:val="26"/>
          <w:lang w:eastAsia="zh-CN"/>
        </w:rPr>
        <w:t xml:space="preserve"> местном</w:t>
      </w:r>
      <w:r w:rsidRPr="00C44F8B">
        <w:rPr>
          <w:rFonts w:ascii="Times New Roman" w:eastAsia="Times New Roman" w:hAnsi="Times New Roman" w:cs="Times New Roman"/>
          <w:sz w:val="26"/>
          <w:szCs w:val="26"/>
          <w:lang w:eastAsia="zh-CN"/>
        </w:rPr>
        <w:t xml:space="preserve"> бюджете Таргизского муниципального образования на 20</w:t>
      </w:r>
      <w:r w:rsidR="002328F1" w:rsidRPr="00C44F8B">
        <w:rPr>
          <w:rFonts w:ascii="Times New Roman" w:eastAsia="Times New Roman" w:hAnsi="Times New Roman" w:cs="Times New Roman"/>
          <w:sz w:val="26"/>
          <w:szCs w:val="26"/>
          <w:lang w:eastAsia="zh-CN"/>
        </w:rPr>
        <w:t>2</w:t>
      </w:r>
      <w:r w:rsidR="00C44F8B" w:rsidRPr="00C44F8B">
        <w:rPr>
          <w:rFonts w:ascii="Times New Roman" w:eastAsia="Times New Roman" w:hAnsi="Times New Roman" w:cs="Times New Roman"/>
          <w:sz w:val="26"/>
          <w:szCs w:val="26"/>
          <w:lang w:eastAsia="zh-CN"/>
        </w:rPr>
        <w:t>1</w:t>
      </w:r>
      <w:r w:rsidRPr="00C44F8B">
        <w:rPr>
          <w:rFonts w:ascii="Times New Roman" w:eastAsia="Times New Roman" w:hAnsi="Times New Roman" w:cs="Times New Roman"/>
          <w:sz w:val="26"/>
          <w:szCs w:val="26"/>
          <w:lang w:eastAsia="zh-CN"/>
        </w:rPr>
        <w:t xml:space="preserve"> год и плановый период 20</w:t>
      </w:r>
      <w:r w:rsidR="00D075E7" w:rsidRPr="00C44F8B">
        <w:rPr>
          <w:rFonts w:ascii="Times New Roman" w:eastAsia="Times New Roman" w:hAnsi="Times New Roman" w:cs="Times New Roman"/>
          <w:sz w:val="26"/>
          <w:szCs w:val="26"/>
          <w:lang w:eastAsia="zh-CN"/>
        </w:rPr>
        <w:t>2</w:t>
      </w:r>
      <w:r w:rsidR="00C44F8B" w:rsidRPr="00C44F8B">
        <w:rPr>
          <w:rFonts w:ascii="Times New Roman" w:eastAsia="Times New Roman" w:hAnsi="Times New Roman" w:cs="Times New Roman"/>
          <w:sz w:val="26"/>
          <w:szCs w:val="26"/>
          <w:lang w:eastAsia="zh-CN"/>
        </w:rPr>
        <w:t>2</w:t>
      </w:r>
      <w:r w:rsidRPr="00C44F8B">
        <w:rPr>
          <w:rFonts w:ascii="Times New Roman" w:eastAsia="Times New Roman" w:hAnsi="Times New Roman" w:cs="Times New Roman"/>
          <w:sz w:val="26"/>
          <w:szCs w:val="26"/>
          <w:lang w:eastAsia="zh-CN"/>
        </w:rPr>
        <w:t xml:space="preserve"> и 202</w:t>
      </w:r>
      <w:r w:rsidR="00C44F8B" w:rsidRPr="00C44F8B">
        <w:rPr>
          <w:rFonts w:ascii="Times New Roman" w:eastAsia="Times New Roman" w:hAnsi="Times New Roman" w:cs="Times New Roman"/>
          <w:sz w:val="26"/>
          <w:szCs w:val="26"/>
          <w:lang w:eastAsia="zh-CN"/>
        </w:rPr>
        <w:t>3</w:t>
      </w:r>
      <w:r w:rsidRPr="00C44F8B">
        <w:rPr>
          <w:rFonts w:ascii="Times New Roman" w:eastAsia="Times New Roman" w:hAnsi="Times New Roman" w:cs="Times New Roman"/>
          <w:sz w:val="26"/>
          <w:szCs w:val="26"/>
          <w:lang w:eastAsia="zh-CN"/>
        </w:rPr>
        <w:t xml:space="preserve"> годов» от 2</w:t>
      </w:r>
      <w:r w:rsidR="00C44F8B" w:rsidRPr="00C44F8B">
        <w:rPr>
          <w:rFonts w:ascii="Times New Roman" w:eastAsia="Times New Roman" w:hAnsi="Times New Roman" w:cs="Times New Roman"/>
          <w:sz w:val="26"/>
          <w:szCs w:val="26"/>
          <w:lang w:eastAsia="zh-CN"/>
        </w:rPr>
        <w:t>8</w:t>
      </w:r>
      <w:r w:rsidRPr="00C44F8B">
        <w:rPr>
          <w:rFonts w:ascii="Times New Roman" w:eastAsia="Times New Roman" w:hAnsi="Times New Roman" w:cs="Times New Roman"/>
          <w:sz w:val="26"/>
          <w:szCs w:val="26"/>
          <w:lang w:eastAsia="zh-CN"/>
        </w:rPr>
        <w:t>.12.20</w:t>
      </w:r>
      <w:r w:rsidR="00C44F8B" w:rsidRPr="00C44F8B">
        <w:rPr>
          <w:rFonts w:ascii="Times New Roman" w:eastAsia="Times New Roman" w:hAnsi="Times New Roman" w:cs="Times New Roman"/>
          <w:sz w:val="26"/>
          <w:szCs w:val="26"/>
          <w:lang w:eastAsia="zh-CN"/>
        </w:rPr>
        <w:t>20</w:t>
      </w:r>
      <w:r w:rsidRPr="00C44F8B">
        <w:rPr>
          <w:rFonts w:ascii="Times New Roman" w:eastAsia="Times New Roman" w:hAnsi="Times New Roman" w:cs="Times New Roman"/>
          <w:sz w:val="26"/>
          <w:szCs w:val="26"/>
          <w:lang w:eastAsia="zh-CN"/>
        </w:rPr>
        <w:t xml:space="preserve"> № </w:t>
      </w:r>
      <w:r w:rsidR="00C44F8B" w:rsidRPr="00C44F8B">
        <w:rPr>
          <w:rFonts w:ascii="Times New Roman" w:eastAsia="Times New Roman" w:hAnsi="Times New Roman" w:cs="Times New Roman"/>
          <w:sz w:val="26"/>
          <w:szCs w:val="26"/>
          <w:lang w:eastAsia="zh-CN"/>
        </w:rPr>
        <w:t>124</w:t>
      </w:r>
      <w:r w:rsidRPr="00C44F8B">
        <w:rPr>
          <w:rFonts w:ascii="Times New Roman" w:eastAsia="Times New Roman" w:hAnsi="Times New Roman" w:cs="Times New Roman"/>
          <w:sz w:val="26"/>
          <w:szCs w:val="26"/>
          <w:lang w:eastAsia="zh-CN"/>
        </w:rPr>
        <w:t>, в том числе на 20</w:t>
      </w:r>
      <w:r w:rsidR="002328F1" w:rsidRPr="00C44F8B">
        <w:rPr>
          <w:rFonts w:ascii="Times New Roman" w:eastAsia="Times New Roman" w:hAnsi="Times New Roman" w:cs="Times New Roman"/>
          <w:sz w:val="26"/>
          <w:szCs w:val="26"/>
          <w:lang w:eastAsia="zh-CN"/>
        </w:rPr>
        <w:t>2</w:t>
      </w:r>
      <w:r w:rsidR="00C44F8B" w:rsidRPr="00C44F8B">
        <w:rPr>
          <w:rFonts w:ascii="Times New Roman" w:eastAsia="Times New Roman" w:hAnsi="Times New Roman" w:cs="Times New Roman"/>
          <w:sz w:val="26"/>
          <w:szCs w:val="26"/>
          <w:lang w:eastAsia="zh-CN"/>
        </w:rPr>
        <w:t>1</w:t>
      </w:r>
      <w:r w:rsidRPr="00C44F8B">
        <w:rPr>
          <w:rFonts w:ascii="Times New Roman" w:eastAsia="Times New Roman" w:hAnsi="Times New Roman" w:cs="Times New Roman"/>
          <w:sz w:val="26"/>
          <w:szCs w:val="26"/>
          <w:lang w:eastAsia="zh-CN"/>
        </w:rPr>
        <w:t xml:space="preserve"> год:</w:t>
      </w:r>
    </w:p>
    <w:p w:rsidR="00530F83" w:rsidRPr="00C44F8B" w:rsidRDefault="00530F83" w:rsidP="0004127E">
      <w:pPr>
        <w:pStyle w:val="a8"/>
        <w:numPr>
          <w:ilvl w:val="0"/>
          <w:numId w:val="8"/>
        </w:numPr>
        <w:suppressAutoHyphens/>
        <w:overflowPunct w:val="0"/>
        <w:autoSpaceDE w:val="0"/>
        <w:spacing w:after="0" w:line="240" w:lineRule="auto"/>
        <w:ind w:left="284" w:hanging="284"/>
        <w:jc w:val="both"/>
        <w:rPr>
          <w:rFonts w:eastAsia="Times New Roman"/>
          <w:sz w:val="26"/>
          <w:szCs w:val="26"/>
          <w:lang w:eastAsia="zh-CN"/>
        </w:rPr>
      </w:pPr>
      <w:r w:rsidRPr="00C44F8B">
        <w:rPr>
          <w:rFonts w:eastAsia="Times New Roman"/>
          <w:sz w:val="26"/>
          <w:szCs w:val="26"/>
          <w:lang w:eastAsia="zh-CN"/>
        </w:rPr>
        <w:t xml:space="preserve">общий объем доходов </w:t>
      </w:r>
      <w:r w:rsidR="006C0C2C" w:rsidRPr="00C44F8B">
        <w:rPr>
          <w:rFonts w:eastAsia="Times New Roman"/>
          <w:sz w:val="26"/>
          <w:szCs w:val="26"/>
          <w:lang w:eastAsia="zh-CN"/>
        </w:rPr>
        <w:t>–</w:t>
      </w:r>
      <w:r w:rsidRPr="00C44F8B">
        <w:rPr>
          <w:rFonts w:eastAsia="Times New Roman"/>
          <w:sz w:val="26"/>
          <w:szCs w:val="26"/>
          <w:lang w:eastAsia="zh-CN"/>
        </w:rPr>
        <w:t xml:space="preserve"> </w:t>
      </w:r>
      <w:r w:rsidR="002E6E3F" w:rsidRPr="00C44F8B">
        <w:rPr>
          <w:rFonts w:eastAsia="Times New Roman"/>
          <w:sz w:val="26"/>
          <w:szCs w:val="26"/>
          <w:lang w:eastAsia="zh-CN"/>
        </w:rPr>
        <w:t>14</w:t>
      </w:r>
      <w:r w:rsidR="00C44F8B" w:rsidRPr="00C44F8B">
        <w:rPr>
          <w:rFonts w:eastAsia="Times New Roman"/>
          <w:sz w:val="26"/>
          <w:szCs w:val="26"/>
          <w:lang w:eastAsia="zh-CN"/>
        </w:rPr>
        <w:t> 760,7</w:t>
      </w:r>
      <w:r w:rsidRPr="00C44F8B">
        <w:rPr>
          <w:rFonts w:eastAsia="Times New Roman"/>
          <w:sz w:val="26"/>
          <w:szCs w:val="26"/>
          <w:lang w:eastAsia="zh-CN"/>
        </w:rPr>
        <w:t xml:space="preserve"> </w:t>
      </w:r>
      <w:r w:rsidR="004514CE" w:rsidRPr="00C44F8B">
        <w:rPr>
          <w:rFonts w:eastAsia="Times New Roman"/>
          <w:sz w:val="26"/>
          <w:szCs w:val="26"/>
          <w:lang w:eastAsia="zh-CN"/>
        </w:rPr>
        <w:t>тыс.</w:t>
      </w:r>
      <w:r w:rsidR="00A14B4B" w:rsidRPr="00C44F8B">
        <w:rPr>
          <w:rFonts w:eastAsia="Times New Roman"/>
          <w:sz w:val="26"/>
          <w:szCs w:val="26"/>
          <w:lang w:eastAsia="zh-CN"/>
        </w:rPr>
        <w:t xml:space="preserve"> </w:t>
      </w:r>
      <w:r w:rsidRPr="00C44F8B">
        <w:rPr>
          <w:rFonts w:eastAsia="Times New Roman"/>
          <w:sz w:val="26"/>
          <w:szCs w:val="26"/>
          <w:lang w:eastAsia="zh-CN"/>
        </w:rPr>
        <w:t>рублей;</w:t>
      </w:r>
    </w:p>
    <w:p w:rsidR="00530F83" w:rsidRPr="00C44F8B" w:rsidRDefault="00530F83" w:rsidP="0004127E">
      <w:pPr>
        <w:pStyle w:val="a8"/>
        <w:numPr>
          <w:ilvl w:val="0"/>
          <w:numId w:val="8"/>
        </w:numPr>
        <w:suppressAutoHyphens/>
        <w:overflowPunct w:val="0"/>
        <w:autoSpaceDE w:val="0"/>
        <w:spacing w:after="0" w:line="240" w:lineRule="auto"/>
        <w:ind w:left="284" w:hanging="284"/>
        <w:jc w:val="both"/>
        <w:rPr>
          <w:rFonts w:eastAsia="Times New Roman"/>
          <w:sz w:val="26"/>
          <w:szCs w:val="26"/>
          <w:lang w:eastAsia="zh-CN"/>
        </w:rPr>
      </w:pPr>
      <w:r w:rsidRPr="00C44F8B">
        <w:rPr>
          <w:rFonts w:eastAsia="Times New Roman"/>
          <w:sz w:val="26"/>
          <w:szCs w:val="26"/>
          <w:lang w:eastAsia="zh-CN"/>
        </w:rPr>
        <w:t xml:space="preserve">общий объем расходов </w:t>
      </w:r>
      <w:r w:rsidR="00C60EA4" w:rsidRPr="00C44F8B">
        <w:rPr>
          <w:rFonts w:eastAsia="Times New Roman"/>
          <w:sz w:val="26"/>
          <w:szCs w:val="26"/>
          <w:lang w:eastAsia="zh-CN"/>
        </w:rPr>
        <w:t>–</w:t>
      </w:r>
      <w:r w:rsidRPr="00C44F8B">
        <w:rPr>
          <w:rFonts w:eastAsia="Times New Roman"/>
          <w:sz w:val="26"/>
          <w:szCs w:val="26"/>
          <w:lang w:eastAsia="zh-CN"/>
        </w:rPr>
        <w:t xml:space="preserve"> </w:t>
      </w:r>
      <w:r w:rsidR="00C44F8B" w:rsidRPr="00C44F8B">
        <w:rPr>
          <w:rFonts w:eastAsia="Times New Roman"/>
          <w:sz w:val="26"/>
          <w:szCs w:val="26"/>
          <w:lang w:eastAsia="zh-CN"/>
        </w:rPr>
        <w:t>14 760,7</w:t>
      </w:r>
      <w:r w:rsidRPr="00C44F8B">
        <w:rPr>
          <w:rFonts w:eastAsia="Times New Roman"/>
          <w:sz w:val="26"/>
          <w:szCs w:val="26"/>
          <w:lang w:eastAsia="zh-CN"/>
        </w:rPr>
        <w:t xml:space="preserve"> </w:t>
      </w:r>
      <w:r w:rsidR="004514CE" w:rsidRPr="00C44F8B">
        <w:rPr>
          <w:rFonts w:eastAsia="Times New Roman"/>
          <w:sz w:val="26"/>
          <w:szCs w:val="26"/>
          <w:lang w:eastAsia="zh-CN"/>
        </w:rPr>
        <w:t>тыс.</w:t>
      </w:r>
      <w:r w:rsidR="00A14B4B" w:rsidRPr="00C44F8B">
        <w:rPr>
          <w:rFonts w:eastAsia="Times New Roman"/>
          <w:sz w:val="26"/>
          <w:szCs w:val="26"/>
          <w:lang w:eastAsia="zh-CN"/>
        </w:rPr>
        <w:t xml:space="preserve"> </w:t>
      </w:r>
      <w:r w:rsidRPr="00C44F8B">
        <w:rPr>
          <w:rFonts w:eastAsia="Times New Roman"/>
          <w:sz w:val="26"/>
          <w:szCs w:val="26"/>
          <w:lang w:eastAsia="zh-CN"/>
        </w:rPr>
        <w:t>рублей;</w:t>
      </w:r>
    </w:p>
    <w:p w:rsidR="00530F83" w:rsidRPr="00C44F8B" w:rsidRDefault="00530F83" w:rsidP="0004127E">
      <w:pPr>
        <w:pStyle w:val="a8"/>
        <w:numPr>
          <w:ilvl w:val="0"/>
          <w:numId w:val="8"/>
        </w:numPr>
        <w:suppressAutoHyphens/>
        <w:overflowPunct w:val="0"/>
        <w:autoSpaceDE w:val="0"/>
        <w:spacing w:after="0" w:line="240" w:lineRule="auto"/>
        <w:ind w:left="284" w:hanging="284"/>
        <w:jc w:val="both"/>
        <w:rPr>
          <w:rFonts w:eastAsia="Times New Roman"/>
          <w:sz w:val="26"/>
          <w:szCs w:val="26"/>
          <w:lang w:eastAsia="zh-CN"/>
        </w:rPr>
      </w:pPr>
      <w:r w:rsidRPr="00C44F8B">
        <w:rPr>
          <w:rFonts w:eastAsia="Times New Roman"/>
          <w:sz w:val="26"/>
          <w:szCs w:val="26"/>
          <w:lang w:eastAsia="zh-CN"/>
        </w:rPr>
        <w:t>дефицит</w:t>
      </w:r>
      <w:r w:rsidR="00C44F8B" w:rsidRPr="00C44F8B">
        <w:rPr>
          <w:rFonts w:eastAsia="Times New Roman"/>
          <w:sz w:val="26"/>
          <w:szCs w:val="26"/>
          <w:lang w:eastAsia="zh-CN"/>
        </w:rPr>
        <w:t xml:space="preserve"> (профицит)</w:t>
      </w:r>
      <w:r w:rsidRPr="00C44F8B">
        <w:rPr>
          <w:rFonts w:eastAsia="Times New Roman"/>
          <w:sz w:val="26"/>
          <w:szCs w:val="26"/>
          <w:lang w:eastAsia="zh-CN"/>
        </w:rPr>
        <w:t xml:space="preserve"> – 0 рублей.</w:t>
      </w:r>
    </w:p>
    <w:p w:rsidR="005F392B" w:rsidRDefault="005F392B"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5F392B">
        <w:rPr>
          <w:rFonts w:ascii="Times New Roman" w:eastAsia="Times New Roman" w:hAnsi="Times New Roman" w:cs="Times New Roman"/>
          <w:sz w:val="26"/>
          <w:szCs w:val="26"/>
          <w:lang w:eastAsia="zh-CN"/>
        </w:rPr>
        <w:t xml:space="preserve">В соответствии с требованиями статьи 184.2 Бюджетного кодекса РФ к проекту решения о бюджете, проектам решений о внесении изменений в бюджет </w:t>
      </w:r>
      <w:r>
        <w:rPr>
          <w:rFonts w:ascii="Times New Roman" w:eastAsia="Times New Roman" w:hAnsi="Times New Roman" w:cs="Times New Roman"/>
          <w:sz w:val="26"/>
          <w:szCs w:val="26"/>
          <w:lang w:eastAsia="zh-CN"/>
        </w:rPr>
        <w:t>Таргизского</w:t>
      </w:r>
      <w:r w:rsidRPr="005F392B">
        <w:rPr>
          <w:rFonts w:ascii="Times New Roman" w:eastAsia="Times New Roman" w:hAnsi="Times New Roman" w:cs="Times New Roman"/>
          <w:sz w:val="26"/>
          <w:szCs w:val="26"/>
          <w:lang w:eastAsia="zh-CN"/>
        </w:rPr>
        <w:t xml:space="preserve"> МО составлены пояснительные записки.</w:t>
      </w:r>
    </w:p>
    <w:p w:rsidR="005F392B" w:rsidRDefault="005F392B"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5F392B">
        <w:rPr>
          <w:rFonts w:ascii="Times New Roman" w:eastAsia="Times New Roman" w:hAnsi="Times New Roman" w:cs="Times New Roman"/>
          <w:sz w:val="26"/>
          <w:szCs w:val="26"/>
          <w:lang w:eastAsia="zh-CN"/>
        </w:rPr>
        <w:t>В нарушение норм пункта 3 статьи 184.1 Бюджетного кодекса РФ решением о бюджете не утвержден общий объем бюджетных ассигнований, направляемых на исполнение публичных нормативных обязательств</w:t>
      </w:r>
      <w:r w:rsidR="006D18DA">
        <w:rPr>
          <w:rFonts w:ascii="Times New Roman" w:eastAsia="Times New Roman" w:hAnsi="Times New Roman" w:cs="Times New Roman"/>
          <w:sz w:val="26"/>
          <w:szCs w:val="26"/>
          <w:lang w:eastAsia="zh-CN"/>
        </w:rPr>
        <w:t xml:space="preserve">. </w:t>
      </w:r>
    </w:p>
    <w:p w:rsidR="00530F83" w:rsidRPr="00055367" w:rsidRDefault="00530F83" w:rsidP="00530F83">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055367">
        <w:rPr>
          <w:rFonts w:ascii="Times New Roman" w:eastAsia="Times New Roman" w:hAnsi="Times New Roman" w:cs="Times New Roman"/>
          <w:sz w:val="26"/>
          <w:szCs w:val="26"/>
          <w:lang w:eastAsia="zh-CN"/>
        </w:rPr>
        <w:t xml:space="preserve">В ходе исполнения в бюджет </w:t>
      </w:r>
      <w:r w:rsidR="00C44F8B" w:rsidRPr="00055367">
        <w:rPr>
          <w:rFonts w:ascii="Times New Roman" w:eastAsia="Times New Roman" w:hAnsi="Times New Roman" w:cs="Times New Roman"/>
          <w:sz w:val="26"/>
          <w:szCs w:val="26"/>
          <w:lang w:eastAsia="zh-CN"/>
        </w:rPr>
        <w:t>5</w:t>
      </w:r>
      <w:r w:rsidR="00055367" w:rsidRPr="00055367">
        <w:rPr>
          <w:rFonts w:ascii="Times New Roman" w:eastAsia="Times New Roman" w:hAnsi="Times New Roman" w:cs="Times New Roman"/>
          <w:sz w:val="26"/>
          <w:szCs w:val="26"/>
          <w:lang w:eastAsia="zh-CN"/>
        </w:rPr>
        <w:t xml:space="preserve"> раз вносились изменения и дополнения. В окончательном варианте </w:t>
      </w:r>
      <w:r w:rsidRPr="00055367">
        <w:rPr>
          <w:rFonts w:ascii="Times New Roman" w:eastAsia="Times New Roman" w:hAnsi="Times New Roman" w:cs="Times New Roman"/>
          <w:sz w:val="26"/>
          <w:szCs w:val="26"/>
          <w:lang w:eastAsia="zh-CN"/>
        </w:rPr>
        <w:t xml:space="preserve">основные характеристики бюджета утверждены </w:t>
      </w:r>
      <w:r w:rsidR="00055367" w:rsidRPr="00055367">
        <w:rPr>
          <w:rFonts w:ascii="Times New Roman" w:eastAsia="Times New Roman" w:hAnsi="Times New Roman" w:cs="Times New Roman"/>
          <w:sz w:val="26"/>
          <w:szCs w:val="26"/>
          <w:lang w:eastAsia="zh-CN"/>
        </w:rPr>
        <w:t xml:space="preserve">Решением Думы Таргизского МО от 28.12.2021 № 170 </w:t>
      </w:r>
      <w:r w:rsidRPr="00055367">
        <w:rPr>
          <w:rFonts w:ascii="Times New Roman" w:eastAsia="Times New Roman" w:hAnsi="Times New Roman" w:cs="Times New Roman"/>
          <w:sz w:val="26"/>
          <w:szCs w:val="26"/>
          <w:lang w:eastAsia="zh-CN"/>
        </w:rPr>
        <w:t>в следующих объемах</w:t>
      </w:r>
    </w:p>
    <w:p w:rsidR="00530F83" w:rsidRPr="00055367" w:rsidRDefault="00530F83" w:rsidP="0004127E">
      <w:pPr>
        <w:pStyle w:val="a8"/>
        <w:numPr>
          <w:ilvl w:val="0"/>
          <w:numId w:val="9"/>
        </w:numPr>
        <w:suppressAutoHyphens/>
        <w:overflowPunct w:val="0"/>
        <w:autoSpaceDE w:val="0"/>
        <w:spacing w:after="0" w:line="240" w:lineRule="auto"/>
        <w:ind w:left="284" w:hanging="284"/>
        <w:jc w:val="both"/>
        <w:rPr>
          <w:rFonts w:eastAsia="Times New Roman"/>
          <w:sz w:val="26"/>
          <w:szCs w:val="26"/>
          <w:lang w:eastAsia="zh-CN"/>
        </w:rPr>
      </w:pPr>
      <w:r w:rsidRPr="00055367">
        <w:rPr>
          <w:rFonts w:eastAsia="Times New Roman"/>
          <w:sz w:val="26"/>
          <w:szCs w:val="26"/>
          <w:lang w:eastAsia="zh-CN"/>
        </w:rPr>
        <w:t xml:space="preserve">общий объем доходов – </w:t>
      </w:r>
      <w:r w:rsidR="00055367" w:rsidRPr="00055367">
        <w:rPr>
          <w:rFonts w:eastAsia="Times New Roman"/>
          <w:sz w:val="26"/>
          <w:szCs w:val="26"/>
          <w:lang w:eastAsia="zh-CN"/>
        </w:rPr>
        <w:t>17 207,8</w:t>
      </w:r>
      <w:r w:rsidR="004514CE" w:rsidRPr="00055367">
        <w:rPr>
          <w:rFonts w:eastAsia="Times New Roman"/>
          <w:sz w:val="26"/>
          <w:szCs w:val="26"/>
          <w:lang w:eastAsia="zh-CN"/>
        </w:rPr>
        <w:t xml:space="preserve"> тыс.</w:t>
      </w:r>
      <w:r w:rsidR="00A14B4B" w:rsidRPr="00055367">
        <w:rPr>
          <w:rFonts w:eastAsia="Times New Roman"/>
          <w:sz w:val="26"/>
          <w:szCs w:val="26"/>
          <w:lang w:eastAsia="zh-CN"/>
        </w:rPr>
        <w:t xml:space="preserve"> </w:t>
      </w:r>
      <w:r w:rsidRPr="00055367">
        <w:rPr>
          <w:rFonts w:eastAsia="Times New Roman"/>
          <w:sz w:val="26"/>
          <w:szCs w:val="26"/>
          <w:lang w:eastAsia="zh-CN"/>
        </w:rPr>
        <w:t>рублей;</w:t>
      </w:r>
    </w:p>
    <w:p w:rsidR="00530F83" w:rsidRPr="00055367" w:rsidRDefault="00530F83" w:rsidP="0004127E">
      <w:pPr>
        <w:pStyle w:val="a8"/>
        <w:numPr>
          <w:ilvl w:val="0"/>
          <w:numId w:val="9"/>
        </w:numPr>
        <w:suppressAutoHyphens/>
        <w:overflowPunct w:val="0"/>
        <w:autoSpaceDE w:val="0"/>
        <w:spacing w:after="0" w:line="240" w:lineRule="auto"/>
        <w:ind w:left="284" w:hanging="284"/>
        <w:jc w:val="both"/>
        <w:rPr>
          <w:rFonts w:eastAsia="Times New Roman"/>
          <w:sz w:val="26"/>
          <w:szCs w:val="26"/>
          <w:lang w:eastAsia="zh-CN"/>
        </w:rPr>
      </w:pPr>
      <w:r w:rsidRPr="00055367">
        <w:rPr>
          <w:rFonts w:eastAsia="Times New Roman"/>
          <w:sz w:val="26"/>
          <w:szCs w:val="26"/>
          <w:lang w:eastAsia="zh-CN"/>
        </w:rPr>
        <w:t xml:space="preserve">общий объем расходов – </w:t>
      </w:r>
      <w:r w:rsidR="00055367" w:rsidRPr="00055367">
        <w:rPr>
          <w:rFonts w:eastAsia="Times New Roman"/>
          <w:sz w:val="26"/>
          <w:szCs w:val="26"/>
          <w:lang w:eastAsia="zh-CN"/>
        </w:rPr>
        <w:t>17 955,4</w:t>
      </w:r>
      <w:r w:rsidRPr="00055367">
        <w:rPr>
          <w:rFonts w:eastAsia="Times New Roman"/>
          <w:sz w:val="26"/>
          <w:szCs w:val="26"/>
          <w:lang w:eastAsia="zh-CN"/>
        </w:rPr>
        <w:t xml:space="preserve"> </w:t>
      </w:r>
      <w:r w:rsidR="008F5910" w:rsidRPr="00055367">
        <w:rPr>
          <w:rFonts w:eastAsia="Times New Roman"/>
          <w:sz w:val="26"/>
          <w:szCs w:val="26"/>
          <w:lang w:eastAsia="zh-CN"/>
        </w:rPr>
        <w:t>тыс.</w:t>
      </w:r>
      <w:r w:rsidR="00A14B4B" w:rsidRPr="00055367">
        <w:rPr>
          <w:rFonts w:eastAsia="Times New Roman"/>
          <w:sz w:val="26"/>
          <w:szCs w:val="26"/>
          <w:lang w:eastAsia="zh-CN"/>
        </w:rPr>
        <w:t xml:space="preserve"> </w:t>
      </w:r>
      <w:r w:rsidRPr="00055367">
        <w:rPr>
          <w:rFonts w:eastAsia="Times New Roman"/>
          <w:sz w:val="26"/>
          <w:szCs w:val="26"/>
          <w:lang w:eastAsia="zh-CN"/>
        </w:rPr>
        <w:t>рублей;</w:t>
      </w:r>
    </w:p>
    <w:p w:rsidR="00530F83" w:rsidRPr="00055367" w:rsidRDefault="00530F83" w:rsidP="0004127E">
      <w:pPr>
        <w:pStyle w:val="a8"/>
        <w:numPr>
          <w:ilvl w:val="0"/>
          <w:numId w:val="9"/>
        </w:numPr>
        <w:suppressAutoHyphens/>
        <w:overflowPunct w:val="0"/>
        <w:autoSpaceDE w:val="0"/>
        <w:spacing w:after="0" w:line="240" w:lineRule="auto"/>
        <w:ind w:left="284" w:hanging="284"/>
        <w:jc w:val="both"/>
        <w:rPr>
          <w:rFonts w:eastAsia="Times New Roman"/>
          <w:sz w:val="26"/>
          <w:szCs w:val="26"/>
          <w:lang w:eastAsia="zh-CN"/>
        </w:rPr>
      </w:pPr>
      <w:r w:rsidRPr="00055367">
        <w:rPr>
          <w:rFonts w:eastAsia="Times New Roman"/>
          <w:sz w:val="26"/>
          <w:szCs w:val="26"/>
          <w:lang w:eastAsia="zh-CN"/>
        </w:rPr>
        <w:t xml:space="preserve">дефицит – </w:t>
      </w:r>
      <w:r w:rsidR="00055367" w:rsidRPr="00055367">
        <w:rPr>
          <w:rFonts w:eastAsia="Times New Roman"/>
          <w:sz w:val="26"/>
          <w:szCs w:val="26"/>
          <w:lang w:eastAsia="zh-CN"/>
        </w:rPr>
        <w:t>747,6</w:t>
      </w:r>
      <w:r w:rsidR="008F5910" w:rsidRPr="00055367">
        <w:rPr>
          <w:rFonts w:eastAsia="Times New Roman"/>
          <w:sz w:val="26"/>
          <w:szCs w:val="26"/>
          <w:lang w:eastAsia="zh-CN"/>
        </w:rPr>
        <w:t xml:space="preserve"> тыс.</w:t>
      </w:r>
      <w:r w:rsidR="00A14B4B" w:rsidRPr="00055367">
        <w:rPr>
          <w:rFonts w:eastAsia="Times New Roman"/>
          <w:sz w:val="26"/>
          <w:szCs w:val="26"/>
          <w:lang w:eastAsia="zh-CN"/>
        </w:rPr>
        <w:t xml:space="preserve"> </w:t>
      </w:r>
      <w:r w:rsidRPr="00055367">
        <w:rPr>
          <w:rFonts w:eastAsia="Times New Roman"/>
          <w:sz w:val="26"/>
          <w:szCs w:val="26"/>
          <w:lang w:eastAsia="zh-CN"/>
        </w:rPr>
        <w:t>рублей.</w:t>
      </w:r>
    </w:p>
    <w:p w:rsidR="00247BA9" w:rsidRPr="00932192" w:rsidRDefault="00247BA9" w:rsidP="00530F83">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932192">
        <w:rPr>
          <w:rFonts w:ascii="Times New Roman" w:eastAsia="Times New Roman" w:hAnsi="Times New Roman" w:cs="Times New Roman"/>
          <w:sz w:val="26"/>
          <w:szCs w:val="26"/>
          <w:lang w:eastAsia="ru-RU"/>
        </w:rPr>
        <w:t xml:space="preserve">Таким образом, основные характеристики бюджета, относительно утвержденных первоначально, </w:t>
      </w:r>
      <w:r w:rsidR="00932192" w:rsidRPr="00932192">
        <w:rPr>
          <w:rFonts w:ascii="Times New Roman" w:eastAsia="Times New Roman" w:hAnsi="Times New Roman" w:cs="Times New Roman"/>
          <w:sz w:val="26"/>
          <w:szCs w:val="26"/>
          <w:lang w:eastAsia="ru-RU"/>
        </w:rPr>
        <w:t>изменились</w:t>
      </w:r>
      <w:r w:rsidRPr="00932192">
        <w:rPr>
          <w:rFonts w:ascii="Times New Roman" w:eastAsia="Times New Roman" w:hAnsi="Times New Roman" w:cs="Times New Roman"/>
          <w:sz w:val="26"/>
          <w:szCs w:val="26"/>
          <w:lang w:eastAsia="ru-RU"/>
        </w:rPr>
        <w:t xml:space="preserve"> следующим образом:</w:t>
      </w:r>
    </w:p>
    <w:p w:rsidR="00247BA9" w:rsidRPr="00932192" w:rsidRDefault="00932192" w:rsidP="00932192">
      <w:pPr>
        <w:pStyle w:val="a8"/>
        <w:numPr>
          <w:ilvl w:val="0"/>
          <w:numId w:val="22"/>
        </w:numPr>
        <w:autoSpaceDE w:val="0"/>
        <w:autoSpaceDN w:val="0"/>
        <w:adjustRightInd w:val="0"/>
        <w:spacing w:before="120" w:after="0" w:line="240" w:lineRule="auto"/>
        <w:ind w:left="284" w:hanging="284"/>
        <w:jc w:val="both"/>
        <w:rPr>
          <w:rFonts w:eastAsia="Times New Roman"/>
          <w:sz w:val="26"/>
          <w:szCs w:val="26"/>
          <w:lang w:eastAsia="ru-RU"/>
        </w:rPr>
      </w:pPr>
      <w:r w:rsidRPr="00932192">
        <w:rPr>
          <w:rFonts w:eastAsia="Times New Roman"/>
          <w:sz w:val="26"/>
          <w:szCs w:val="26"/>
          <w:lang w:eastAsia="ru-RU"/>
        </w:rPr>
        <w:t>общий объем доходов увеличен на 16,6 %;</w:t>
      </w:r>
    </w:p>
    <w:p w:rsidR="00932192" w:rsidRPr="00932192" w:rsidRDefault="00932192" w:rsidP="00550788">
      <w:pPr>
        <w:pStyle w:val="a8"/>
        <w:numPr>
          <w:ilvl w:val="0"/>
          <w:numId w:val="22"/>
        </w:numPr>
        <w:autoSpaceDE w:val="0"/>
        <w:autoSpaceDN w:val="0"/>
        <w:adjustRightInd w:val="0"/>
        <w:spacing w:after="0" w:line="240" w:lineRule="auto"/>
        <w:ind w:left="284" w:hanging="284"/>
        <w:jc w:val="both"/>
        <w:rPr>
          <w:rFonts w:eastAsia="Times New Roman"/>
          <w:sz w:val="26"/>
          <w:szCs w:val="26"/>
          <w:lang w:eastAsia="ru-RU"/>
        </w:rPr>
      </w:pPr>
      <w:r w:rsidRPr="00932192">
        <w:rPr>
          <w:rFonts w:eastAsia="Times New Roman"/>
          <w:sz w:val="26"/>
          <w:szCs w:val="26"/>
          <w:lang w:eastAsia="ru-RU"/>
        </w:rPr>
        <w:t xml:space="preserve">общий объём расходов увеличен на 21,6 %. </w:t>
      </w:r>
    </w:p>
    <w:p w:rsidR="00932192" w:rsidRDefault="00932192" w:rsidP="005507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192">
        <w:rPr>
          <w:rFonts w:ascii="Times New Roman" w:eastAsia="Times New Roman" w:hAnsi="Times New Roman" w:cs="Times New Roman"/>
          <w:sz w:val="26"/>
          <w:szCs w:val="26"/>
          <w:lang w:eastAsia="ru-RU"/>
        </w:rPr>
        <w:t>Бюджетная отчетность, предусмотренная пунктом 3 статьи 264.1. Бюджетного кодекса РФ, представлена для проверки в установленные сроки в полном составе. В Отчете об исполнении бюджета на 01.01.2022 (ф. 0503117) отражены годовые объемы утвержденных бюджетных назначений на текущий финансовый год и данные по исполнению бюджета по доходам, расходам и источникам финансирования дефицита бюджета в соответствии с бюджетной классификацией РФ, согласно которым основные характеристики бюджета за 2021 год исполнены в следующих объемах:</w:t>
      </w:r>
    </w:p>
    <w:p w:rsidR="00932192" w:rsidRPr="00932192" w:rsidRDefault="00932192" w:rsidP="00932192">
      <w:pPr>
        <w:pStyle w:val="a8"/>
        <w:numPr>
          <w:ilvl w:val="0"/>
          <w:numId w:val="23"/>
        </w:numPr>
        <w:autoSpaceDE w:val="0"/>
        <w:autoSpaceDN w:val="0"/>
        <w:adjustRightInd w:val="0"/>
        <w:spacing w:before="120" w:after="0" w:line="240" w:lineRule="auto"/>
        <w:ind w:left="284" w:hanging="284"/>
        <w:jc w:val="both"/>
        <w:rPr>
          <w:rFonts w:eastAsia="Times New Roman"/>
          <w:sz w:val="26"/>
          <w:szCs w:val="26"/>
          <w:lang w:eastAsia="ru-RU"/>
        </w:rPr>
      </w:pPr>
      <w:r>
        <w:rPr>
          <w:rFonts w:eastAsia="Times New Roman"/>
          <w:sz w:val="26"/>
          <w:szCs w:val="26"/>
          <w:lang w:eastAsia="ru-RU"/>
        </w:rPr>
        <w:t>общий объем доходов – в сумме 17 208,5</w:t>
      </w:r>
      <w:r w:rsidRPr="00932192">
        <w:rPr>
          <w:rFonts w:eastAsia="Times New Roman"/>
          <w:sz w:val="26"/>
          <w:szCs w:val="26"/>
          <w:lang w:eastAsia="ru-RU"/>
        </w:rPr>
        <w:t xml:space="preserve"> тыс. рублей или на 100,</w:t>
      </w:r>
      <w:r>
        <w:rPr>
          <w:rFonts w:eastAsia="Times New Roman"/>
          <w:sz w:val="26"/>
          <w:szCs w:val="26"/>
          <w:lang w:eastAsia="ru-RU"/>
        </w:rPr>
        <w:t>0</w:t>
      </w:r>
      <w:r w:rsidRPr="00932192">
        <w:rPr>
          <w:rFonts w:eastAsia="Times New Roman"/>
          <w:sz w:val="26"/>
          <w:szCs w:val="26"/>
          <w:lang w:eastAsia="ru-RU"/>
        </w:rPr>
        <w:t xml:space="preserve"> %;</w:t>
      </w:r>
    </w:p>
    <w:p w:rsidR="00932192" w:rsidRPr="00932192" w:rsidRDefault="00932192" w:rsidP="00932192">
      <w:pPr>
        <w:pStyle w:val="a8"/>
        <w:numPr>
          <w:ilvl w:val="0"/>
          <w:numId w:val="23"/>
        </w:numPr>
        <w:autoSpaceDE w:val="0"/>
        <w:autoSpaceDN w:val="0"/>
        <w:adjustRightInd w:val="0"/>
        <w:spacing w:before="120" w:after="0" w:line="240" w:lineRule="auto"/>
        <w:ind w:left="284" w:hanging="284"/>
        <w:jc w:val="both"/>
        <w:rPr>
          <w:rFonts w:eastAsia="Times New Roman"/>
          <w:sz w:val="26"/>
          <w:szCs w:val="26"/>
          <w:lang w:eastAsia="ru-RU"/>
        </w:rPr>
      </w:pPr>
      <w:r>
        <w:rPr>
          <w:rFonts w:eastAsia="Times New Roman"/>
          <w:sz w:val="26"/>
          <w:szCs w:val="26"/>
          <w:lang w:eastAsia="ru-RU"/>
        </w:rPr>
        <w:t>о</w:t>
      </w:r>
      <w:r w:rsidRPr="00932192">
        <w:rPr>
          <w:rFonts w:eastAsia="Times New Roman"/>
          <w:sz w:val="26"/>
          <w:szCs w:val="26"/>
          <w:lang w:eastAsia="ru-RU"/>
        </w:rPr>
        <w:t xml:space="preserve">бщий объем расходов – в сумме </w:t>
      </w:r>
      <w:r>
        <w:rPr>
          <w:rFonts w:eastAsia="Times New Roman"/>
          <w:sz w:val="26"/>
          <w:szCs w:val="26"/>
          <w:lang w:eastAsia="ru-RU"/>
        </w:rPr>
        <w:t>17 255,3</w:t>
      </w:r>
      <w:r w:rsidRPr="00932192">
        <w:rPr>
          <w:rFonts w:eastAsia="Times New Roman"/>
          <w:sz w:val="26"/>
          <w:szCs w:val="26"/>
          <w:lang w:eastAsia="ru-RU"/>
        </w:rPr>
        <w:t xml:space="preserve"> тыс. рублей или на 9</w:t>
      </w:r>
      <w:r>
        <w:rPr>
          <w:rFonts w:eastAsia="Times New Roman"/>
          <w:sz w:val="26"/>
          <w:szCs w:val="26"/>
          <w:lang w:eastAsia="ru-RU"/>
        </w:rPr>
        <w:t>6,1</w:t>
      </w:r>
      <w:r w:rsidRPr="00932192">
        <w:rPr>
          <w:rFonts w:eastAsia="Times New Roman"/>
          <w:sz w:val="26"/>
          <w:szCs w:val="26"/>
          <w:lang w:eastAsia="ru-RU"/>
        </w:rPr>
        <w:t xml:space="preserve"> %;</w:t>
      </w:r>
    </w:p>
    <w:p w:rsidR="00932192" w:rsidRPr="00932192" w:rsidRDefault="00932192" w:rsidP="00932192">
      <w:pPr>
        <w:pStyle w:val="a8"/>
        <w:numPr>
          <w:ilvl w:val="0"/>
          <w:numId w:val="23"/>
        </w:numPr>
        <w:autoSpaceDE w:val="0"/>
        <w:autoSpaceDN w:val="0"/>
        <w:adjustRightInd w:val="0"/>
        <w:spacing w:before="120" w:after="0" w:line="240" w:lineRule="auto"/>
        <w:ind w:left="284" w:hanging="284"/>
        <w:jc w:val="both"/>
        <w:rPr>
          <w:rFonts w:eastAsia="Times New Roman"/>
          <w:sz w:val="26"/>
          <w:szCs w:val="26"/>
          <w:lang w:eastAsia="ru-RU"/>
        </w:rPr>
      </w:pPr>
      <w:r>
        <w:rPr>
          <w:rFonts w:eastAsia="Times New Roman"/>
          <w:sz w:val="26"/>
          <w:szCs w:val="26"/>
          <w:lang w:eastAsia="ru-RU"/>
        </w:rPr>
        <w:t>д</w:t>
      </w:r>
      <w:r w:rsidRPr="00932192">
        <w:rPr>
          <w:rFonts w:eastAsia="Times New Roman"/>
          <w:sz w:val="26"/>
          <w:szCs w:val="26"/>
          <w:lang w:eastAsia="ru-RU"/>
        </w:rPr>
        <w:t xml:space="preserve">ефицит бюджета составил </w:t>
      </w:r>
      <w:r>
        <w:rPr>
          <w:rFonts w:eastAsia="Times New Roman"/>
          <w:sz w:val="26"/>
          <w:szCs w:val="26"/>
          <w:lang w:eastAsia="ru-RU"/>
        </w:rPr>
        <w:t>46,8</w:t>
      </w:r>
      <w:r w:rsidRPr="00932192">
        <w:rPr>
          <w:rFonts w:eastAsia="Times New Roman"/>
          <w:sz w:val="26"/>
          <w:szCs w:val="26"/>
          <w:lang w:eastAsia="ru-RU"/>
        </w:rPr>
        <w:t xml:space="preserve"> тыс. рублей.</w:t>
      </w:r>
    </w:p>
    <w:p w:rsidR="00C24C99" w:rsidRPr="001F58A5" w:rsidRDefault="001F58A5" w:rsidP="00C24C99">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1F58A5">
        <w:rPr>
          <w:rFonts w:ascii="Times New Roman" w:eastAsia="Calibri" w:hAnsi="Times New Roman" w:cs="Times New Roman"/>
          <w:sz w:val="26"/>
          <w:szCs w:val="26"/>
          <w:lang w:eastAsia="ru-RU"/>
        </w:rPr>
        <w:t>В нарушение норм статьи 269.2 Бюджетного кодекса, Порядка осуществления внутреннего финансового контроля, утвержденного Постановлением администрации Таргизского МО от 06.11.2020 № 47, согласно информации, представленной администрацией Таргизского МО, в 2021 году мероприятия в рамках внутреннего муниципального финансового контроля не проводились.</w:t>
      </w:r>
    </w:p>
    <w:p w:rsidR="0080283F" w:rsidRDefault="0080283F" w:rsidP="0080283F">
      <w:pPr>
        <w:autoSpaceDE w:val="0"/>
        <w:autoSpaceDN w:val="0"/>
        <w:adjustRightInd w:val="0"/>
        <w:spacing w:after="0" w:line="240" w:lineRule="auto"/>
        <w:ind w:firstLine="708"/>
        <w:jc w:val="both"/>
        <w:rPr>
          <w:rFonts w:ascii="Times New Roman" w:eastAsia="Calibri" w:hAnsi="Times New Roman" w:cs="Times New Roman"/>
          <w:bCs/>
          <w:sz w:val="26"/>
          <w:szCs w:val="26"/>
          <w:lang w:eastAsia="ru-RU"/>
        </w:rPr>
      </w:pPr>
      <w:r w:rsidRPr="0080283F">
        <w:rPr>
          <w:rFonts w:ascii="Times New Roman" w:eastAsia="Calibri" w:hAnsi="Times New Roman" w:cs="Times New Roman"/>
          <w:bCs/>
          <w:sz w:val="26"/>
          <w:szCs w:val="26"/>
          <w:lang w:eastAsia="ru-RU"/>
        </w:rPr>
        <w:t xml:space="preserve">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 утвержден Постановлением администрации Таргизского МО от 15.08.2018 № 56, при </w:t>
      </w:r>
      <w:r w:rsidRPr="0080283F">
        <w:rPr>
          <w:rFonts w:ascii="Times New Roman" w:eastAsia="Calibri" w:hAnsi="Times New Roman" w:cs="Times New Roman"/>
          <w:bCs/>
          <w:sz w:val="26"/>
          <w:szCs w:val="26"/>
          <w:lang w:eastAsia="ru-RU"/>
        </w:rPr>
        <w:lastRenderedPageBreak/>
        <w:t>этом выше названный порядок разработан в соответствии с требованиями, которые утратили силу. Необходимо привести в соответствии с нормами действующего законодательства.</w:t>
      </w:r>
    </w:p>
    <w:p w:rsidR="00C94117" w:rsidRDefault="00AD744C" w:rsidP="00BE045F">
      <w:pPr>
        <w:autoSpaceDE w:val="0"/>
        <w:autoSpaceDN w:val="0"/>
        <w:adjustRightInd w:val="0"/>
        <w:spacing w:after="0" w:line="240" w:lineRule="auto"/>
        <w:ind w:firstLine="708"/>
        <w:jc w:val="both"/>
        <w:rPr>
          <w:rFonts w:ascii="Times New Roman" w:eastAsia="Calibri" w:hAnsi="Times New Roman" w:cs="Times New Roman"/>
          <w:bCs/>
          <w:sz w:val="26"/>
          <w:szCs w:val="26"/>
          <w:lang w:eastAsia="ru-RU"/>
        </w:rPr>
      </w:pPr>
      <w:r w:rsidRPr="00AD744C">
        <w:rPr>
          <w:rFonts w:ascii="Times New Roman" w:eastAsia="Times New Roman" w:hAnsi="Times New Roman" w:cs="Times New Roman"/>
          <w:sz w:val="26"/>
          <w:szCs w:val="26"/>
          <w:lang w:eastAsia="zh-CN"/>
        </w:rPr>
        <w:t>По данным администрации Таргизского муниципального образования контроль</w:t>
      </w:r>
      <w:r>
        <w:rPr>
          <w:rFonts w:ascii="Times New Roman" w:eastAsia="Times New Roman" w:hAnsi="Times New Roman" w:cs="Times New Roman"/>
          <w:sz w:val="26"/>
          <w:szCs w:val="26"/>
          <w:lang w:eastAsia="zh-CN"/>
        </w:rPr>
        <w:t xml:space="preserve"> в сфере закупок не осуществлялся, однако в</w:t>
      </w:r>
      <w:r w:rsidR="001C24D5" w:rsidRPr="001C24D5">
        <w:rPr>
          <w:rFonts w:ascii="Times New Roman" w:eastAsia="Calibri" w:hAnsi="Times New Roman" w:cs="Times New Roman"/>
          <w:bCs/>
          <w:sz w:val="26"/>
          <w:szCs w:val="26"/>
          <w:lang w:eastAsia="ru-RU"/>
        </w:rPr>
        <w:t xml:space="preserve"> Единой информационной системе, 12.01.2021 был размещен план-график закупок Администрации Таргизского МО на 2021 год и плановый период 2022 и 2023 годов, в который в течении 2021 года 2 раза вносились изменения, сформированы уведомления о соответствии контролируемой информации по части 5 статьи 99 </w:t>
      </w:r>
      <w:r w:rsidR="00BC1E86">
        <w:rPr>
          <w:rFonts w:ascii="Times New Roman" w:eastAsia="Calibri" w:hAnsi="Times New Roman" w:cs="Times New Roman"/>
          <w:bCs/>
          <w:sz w:val="26"/>
          <w:szCs w:val="26"/>
          <w:lang w:eastAsia="ru-RU"/>
        </w:rPr>
        <w:t>З</w:t>
      </w:r>
      <w:r w:rsidR="001C24D5" w:rsidRPr="001C24D5">
        <w:rPr>
          <w:rFonts w:ascii="Times New Roman" w:eastAsia="Calibri" w:hAnsi="Times New Roman" w:cs="Times New Roman"/>
          <w:bCs/>
          <w:sz w:val="26"/>
          <w:szCs w:val="26"/>
          <w:lang w:eastAsia="ru-RU"/>
        </w:rPr>
        <w:t>акона № 44-ФЗ, что свидетельствует о ведении контроля в сфере закупок.</w:t>
      </w:r>
    </w:p>
    <w:p w:rsidR="00BC1E86" w:rsidRPr="004F79CE" w:rsidRDefault="00AD744C" w:rsidP="00BC1E86">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4F79CE">
        <w:rPr>
          <w:rFonts w:ascii="Times New Roman" w:eastAsia="Times New Roman" w:hAnsi="Times New Roman" w:cs="Times New Roman"/>
          <w:sz w:val="26"/>
          <w:szCs w:val="26"/>
          <w:lang w:eastAsia="zh-CN"/>
        </w:rPr>
        <w:t>В</w:t>
      </w:r>
      <w:r w:rsidR="00BC1E86" w:rsidRPr="004F79CE">
        <w:rPr>
          <w:rFonts w:ascii="Times New Roman" w:eastAsia="Times New Roman" w:hAnsi="Times New Roman" w:cs="Times New Roman"/>
          <w:sz w:val="26"/>
          <w:szCs w:val="26"/>
          <w:lang w:eastAsia="zh-CN"/>
        </w:rPr>
        <w:t xml:space="preserve"> нарушение норм Закона №44-ФЗ и Постановления Правительства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не внесены изменения в названный план-график</w:t>
      </w:r>
      <w:r w:rsidR="00E02E8D" w:rsidRPr="004F79CE">
        <w:rPr>
          <w:rFonts w:ascii="Times New Roman" w:eastAsia="Times New Roman" w:hAnsi="Times New Roman" w:cs="Times New Roman"/>
          <w:sz w:val="26"/>
          <w:szCs w:val="26"/>
          <w:lang w:eastAsia="zh-CN"/>
        </w:rPr>
        <w:t>,</w:t>
      </w:r>
      <w:r w:rsidR="00BC1E86" w:rsidRPr="004F79CE">
        <w:rPr>
          <w:rFonts w:ascii="Times New Roman" w:eastAsia="Times New Roman" w:hAnsi="Times New Roman" w:cs="Times New Roman"/>
          <w:sz w:val="26"/>
          <w:szCs w:val="26"/>
          <w:lang w:eastAsia="zh-CN"/>
        </w:rPr>
        <w:t xml:space="preserve"> в связи с изменениями в Постановление администрации Таргизского МО от 12.11.2020 № 54 «об</w:t>
      </w:r>
      <w:r w:rsidR="00E02E8D" w:rsidRPr="004F79CE">
        <w:rPr>
          <w:rFonts w:ascii="Times New Roman" w:eastAsia="Times New Roman" w:hAnsi="Times New Roman" w:cs="Times New Roman"/>
          <w:sz w:val="26"/>
          <w:szCs w:val="26"/>
          <w:lang w:eastAsia="zh-CN"/>
        </w:rPr>
        <w:t xml:space="preserve"> установлении расходных обязательств Таргизского МО на 2021 год и плановый период 2022 и 2023 годов» (в редакции от</w:t>
      </w:r>
      <w:r w:rsidR="007F141A" w:rsidRPr="004F79CE">
        <w:rPr>
          <w:rFonts w:ascii="Times New Roman" w:eastAsia="Times New Roman" w:hAnsi="Times New Roman" w:cs="Times New Roman"/>
          <w:sz w:val="26"/>
          <w:szCs w:val="26"/>
          <w:lang w:eastAsia="zh-CN"/>
        </w:rPr>
        <w:t xml:space="preserve"> 28.01.2021 №6/2, от 26.08.2021 №32, от 27.10.2021 № 34, от 30.11.2021 № 48/1,</w:t>
      </w:r>
      <w:r w:rsidR="00E02E8D" w:rsidRPr="004F79CE">
        <w:rPr>
          <w:rFonts w:ascii="Times New Roman" w:eastAsia="Times New Roman" w:hAnsi="Times New Roman" w:cs="Times New Roman"/>
          <w:sz w:val="26"/>
          <w:szCs w:val="26"/>
          <w:lang w:eastAsia="zh-CN"/>
        </w:rPr>
        <w:t xml:space="preserve"> 28.12.2021 № 54).</w:t>
      </w:r>
    </w:p>
    <w:p w:rsidR="0080283F" w:rsidRPr="0080283F" w:rsidRDefault="0080283F" w:rsidP="005C258C">
      <w:pPr>
        <w:autoSpaceDE w:val="0"/>
        <w:autoSpaceDN w:val="0"/>
        <w:adjustRightInd w:val="0"/>
        <w:spacing w:after="0" w:line="240" w:lineRule="auto"/>
        <w:ind w:firstLine="708"/>
        <w:jc w:val="both"/>
        <w:rPr>
          <w:rFonts w:ascii="Times New Roman" w:eastAsia="Calibri" w:hAnsi="Times New Roman" w:cs="Times New Roman"/>
          <w:bCs/>
          <w:sz w:val="26"/>
          <w:szCs w:val="26"/>
          <w:lang w:eastAsia="ru-RU"/>
        </w:rPr>
      </w:pPr>
      <w:r w:rsidRPr="0080283F">
        <w:rPr>
          <w:rFonts w:ascii="Times New Roman" w:eastAsia="Calibri" w:hAnsi="Times New Roman" w:cs="Times New Roman"/>
          <w:bCs/>
          <w:sz w:val="26"/>
          <w:szCs w:val="26"/>
          <w:lang w:eastAsia="ru-RU"/>
        </w:rPr>
        <w:t>Распоряжением администрации Таргизского МО от 12.04.2021 № 15/2 определен упрощенный способ организации внутреннего финансового аудита, а также утвержден Порядок организации внутреннего финансового аудита, в соответствии ст. 160.2-1 Бюджетного Кодекса РФ</w:t>
      </w:r>
      <w:r>
        <w:rPr>
          <w:rFonts w:ascii="Times New Roman" w:eastAsia="Calibri" w:hAnsi="Times New Roman" w:cs="Times New Roman"/>
          <w:bCs/>
          <w:sz w:val="26"/>
          <w:szCs w:val="26"/>
          <w:lang w:eastAsia="ru-RU"/>
        </w:rPr>
        <w:t>.</w:t>
      </w:r>
    </w:p>
    <w:p w:rsidR="00946D64" w:rsidRDefault="0056609F" w:rsidP="005374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56609F">
        <w:rPr>
          <w:rFonts w:ascii="Times New Roman" w:eastAsia="Times New Roman" w:hAnsi="Times New Roman" w:cs="Times New Roman"/>
          <w:sz w:val="26"/>
          <w:szCs w:val="26"/>
          <w:lang w:eastAsia="zh-CN"/>
        </w:rPr>
        <w:t>Решением Думы сельского поселения от 10.02.20221 № 138 утверждено «Положение порядке управления и распоряжения имуществом, находящимся в муниципальн</w:t>
      </w:r>
      <w:r w:rsidR="009C07F4">
        <w:rPr>
          <w:rFonts w:ascii="Times New Roman" w:eastAsia="Times New Roman" w:hAnsi="Times New Roman" w:cs="Times New Roman"/>
          <w:sz w:val="26"/>
          <w:szCs w:val="26"/>
          <w:lang w:eastAsia="zh-CN"/>
        </w:rPr>
        <w:t xml:space="preserve">ой собственности Таргизского МО, </w:t>
      </w:r>
      <w:r w:rsidR="009C07F4" w:rsidRPr="00946D64">
        <w:rPr>
          <w:rFonts w:ascii="Times New Roman" w:eastAsia="Times New Roman" w:hAnsi="Times New Roman" w:cs="Times New Roman"/>
          <w:sz w:val="26"/>
          <w:szCs w:val="26"/>
          <w:lang w:eastAsia="zh-CN"/>
        </w:rPr>
        <w:t>при этом</w:t>
      </w:r>
      <w:r w:rsidR="00946D64">
        <w:rPr>
          <w:rFonts w:ascii="Times New Roman" w:eastAsia="Times New Roman" w:hAnsi="Times New Roman" w:cs="Times New Roman"/>
          <w:sz w:val="26"/>
          <w:szCs w:val="26"/>
          <w:lang w:eastAsia="zh-CN"/>
        </w:rPr>
        <w:t xml:space="preserve"> не установлена стоимость</w:t>
      </w:r>
      <w:r w:rsidR="00946D64" w:rsidRPr="00946D64">
        <w:rPr>
          <w:rFonts w:ascii="Times New Roman" w:eastAsia="Times New Roman" w:hAnsi="Times New Roman" w:cs="Times New Roman"/>
          <w:sz w:val="26"/>
          <w:szCs w:val="26"/>
          <w:lang w:eastAsia="zh-CN"/>
        </w:rPr>
        <w:t xml:space="preserve"> движимо</w:t>
      </w:r>
      <w:r w:rsidR="00946D64">
        <w:rPr>
          <w:rFonts w:ascii="Times New Roman" w:eastAsia="Times New Roman" w:hAnsi="Times New Roman" w:cs="Times New Roman"/>
          <w:sz w:val="26"/>
          <w:szCs w:val="26"/>
          <w:lang w:eastAsia="zh-CN"/>
        </w:rPr>
        <w:t>го</w:t>
      </w:r>
      <w:r w:rsidR="00946D64" w:rsidRPr="00946D64">
        <w:rPr>
          <w:rFonts w:ascii="Times New Roman" w:eastAsia="Times New Roman" w:hAnsi="Times New Roman" w:cs="Times New Roman"/>
          <w:sz w:val="26"/>
          <w:szCs w:val="26"/>
          <w:lang w:eastAsia="zh-CN"/>
        </w:rPr>
        <w:t xml:space="preserve"> имуществ</w:t>
      </w:r>
      <w:r w:rsidR="00946D64">
        <w:rPr>
          <w:rFonts w:ascii="Times New Roman" w:eastAsia="Times New Roman" w:hAnsi="Times New Roman" w:cs="Times New Roman"/>
          <w:sz w:val="26"/>
          <w:szCs w:val="26"/>
          <w:lang w:eastAsia="zh-CN"/>
        </w:rPr>
        <w:t>а</w:t>
      </w:r>
      <w:r w:rsidR="00946D64" w:rsidRPr="00946D64">
        <w:rPr>
          <w:rFonts w:ascii="Times New Roman" w:eastAsia="Times New Roman" w:hAnsi="Times New Roman" w:cs="Times New Roman"/>
          <w:sz w:val="26"/>
          <w:szCs w:val="26"/>
          <w:lang w:eastAsia="zh-CN"/>
        </w:rPr>
        <w:t xml:space="preserve">, </w:t>
      </w:r>
      <w:r w:rsidR="00946D64">
        <w:rPr>
          <w:rFonts w:ascii="Times New Roman" w:eastAsia="Times New Roman" w:hAnsi="Times New Roman" w:cs="Times New Roman"/>
          <w:sz w:val="26"/>
          <w:szCs w:val="26"/>
          <w:lang w:eastAsia="zh-CN"/>
        </w:rPr>
        <w:t xml:space="preserve">которое должно быть </w:t>
      </w:r>
      <w:r w:rsidR="00946D64" w:rsidRPr="00946D64">
        <w:rPr>
          <w:rFonts w:ascii="Times New Roman" w:eastAsia="Times New Roman" w:hAnsi="Times New Roman" w:cs="Times New Roman"/>
          <w:sz w:val="26"/>
          <w:szCs w:val="26"/>
          <w:lang w:eastAsia="zh-CN"/>
        </w:rPr>
        <w:t>установлено</w:t>
      </w:r>
      <w:r w:rsidR="00946D64">
        <w:rPr>
          <w:rFonts w:ascii="Times New Roman" w:eastAsia="Times New Roman" w:hAnsi="Times New Roman" w:cs="Times New Roman"/>
          <w:sz w:val="26"/>
          <w:szCs w:val="26"/>
          <w:lang w:eastAsia="zh-CN"/>
        </w:rPr>
        <w:t xml:space="preserve"> </w:t>
      </w:r>
      <w:r w:rsidR="00946D64" w:rsidRPr="00946D64">
        <w:rPr>
          <w:rFonts w:ascii="Times New Roman" w:eastAsia="Times New Roman" w:hAnsi="Times New Roman" w:cs="Times New Roman"/>
          <w:sz w:val="26"/>
          <w:szCs w:val="26"/>
          <w:lang w:eastAsia="zh-CN"/>
        </w:rPr>
        <w:t>решениями представительных органов.</w:t>
      </w:r>
    </w:p>
    <w:p w:rsidR="00B56DC9" w:rsidRPr="0056609F" w:rsidRDefault="00530F83" w:rsidP="005374A9">
      <w:pPr>
        <w:autoSpaceDE w:val="0"/>
        <w:autoSpaceDN w:val="0"/>
        <w:adjustRightInd w:val="0"/>
        <w:spacing w:after="0" w:line="240" w:lineRule="auto"/>
        <w:ind w:firstLine="709"/>
        <w:jc w:val="both"/>
        <w:rPr>
          <w:rFonts w:ascii="Times New Roman" w:hAnsi="Times New Roman" w:cs="Times New Roman"/>
          <w:sz w:val="26"/>
          <w:szCs w:val="26"/>
        </w:rPr>
      </w:pPr>
      <w:r w:rsidRPr="0056609F">
        <w:rPr>
          <w:rFonts w:ascii="Times New Roman" w:eastAsia="Times New Roman" w:hAnsi="Times New Roman" w:cs="Times New Roman"/>
          <w:sz w:val="26"/>
          <w:szCs w:val="26"/>
          <w:lang w:eastAsia="zh-CN"/>
        </w:rPr>
        <w:t>Инвентаризация имущества и обязательств Таргизского МО проведена на основании Распоряжени</w:t>
      </w:r>
      <w:r w:rsidR="009362D0" w:rsidRPr="0056609F">
        <w:rPr>
          <w:rFonts w:ascii="Times New Roman" w:eastAsia="Times New Roman" w:hAnsi="Times New Roman" w:cs="Times New Roman"/>
          <w:sz w:val="26"/>
          <w:szCs w:val="26"/>
          <w:lang w:eastAsia="zh-CN"/>
        </w:rPr>
        <w:t>й</w:t>
      </w:r>
      <w:r w:rsidR="00EF00CC" w:rsidRPr="0056609F">
        <w:rPr>
          <w:rFonts w:ascii="Times New Roman" w:eastAsia="Times New Roman" w:hAnsi="Times New Roman" w:cs="Times New Roman"/>
          <w:sz w:val="26"/>
          <w:szCs w:val="26"/>
          <w:lang w:eastAsia="zh-CN"/>
        </w:rPr>
        <w:t xml:space="preserve"> «О проведении инвентаризации»:</w:t>
      </w:r>
      <w:r w:rsidRPr="0056609F">
        <w:rPr>
          <w:rFonts w:ascii="Times New Roman" w:eastAsia="Times New Roman" w:hAnsi="Times New Roman" w:cs="Times New Roman"/>
          <w:sz w:val="26"/>
          <w:szCs w:val="26"/>
          <w:lang w:eastAsia="zh-CN"/>
        </w:rPr>
        <w:t xml:space="preserve"> Главы администрации от </w:t>
      </w:r>
      <w:r w:rsidR="00EF00CC"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9</w:t>
      </w:r>
      <w:r w:rsidRPr="0056609F">
        <w:rPr>
          <w:rFonts w:ascii="Times New Roman" w:eastAsia="Times New Roman" w:hAnsi="Times New Roman" w:cs="Times New Roman"/>
          <w:sz w:val="26"/>
          <w:szCs w:val="26"/>
          <w:lang w:eastAsia="zh-CN"/>
        </w:rPr>
        <w:t>.11.20</w:t>
      </w:r>
      <w:r w:rsidR="00517D9B"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1</w:t>
      </w:r>
      <w:r w:rsidRPr="0056609F">
        <w:rPr>
          <w:rFonts w:ascii="Times New Roman" w:eastAsia="Times New Roman" w:hAnsi="Times New Roman" w:cs="Times New Roman"/>
          <w:sz w:val="26"/>
          <w:szCs w:val="26"/>
          <w:lang w:eastAsia="zh-CN"/>
        </w:rPr>
        <w:t xml:space="preserve"> № </w:t>
      </w:r>
      <w:r w:rsidR="0056609F" w:rsidRPr="0056609F">
        <w:rPr>
          <w:rFonts w:ascii="Times New Roman" w:eastAsia="Times New Roman" w:hAnsi="Times New Roman" w:cs="Times New Roman"/>
          <w:sz w:val="26"/>
          <w:szCs w:val="26"/>
          <w:lang w:eastAsia="zh-CN"/>
        </w:rPr>
        <w:t>70</w:t>
      </w:r>
      <w:r w:rsidRPr="0056609F">
        <w:rPr>
          <w:rFonts w:ascii="Times New Roman" w:eastAsia="Times New Roman" w:hAnsi="Times New Roman" w:cs="Times New Roman"/>
          <w:sz w:val="26"/>
          <w:szCs w:val="26"/>
          <w:lang w:eastAsia="zh-CN"/>
        </w:rPr>
        <w:t xml:space="preserve">, директора МКУК «Культурно-досуговый центр Таргизского МО» от </w:t>
      </w:r>
      <w:r w:rsidR="00EF00CC"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9</w:t>
      </w:r>
      <w:r w:rsidRPr="0056609F">
        <w:rPr>
          <w:rFonts w:ascii="Times New Roman" w:eastAsia="Times New Roman" w:hAnsi="Times New Roman" w:cs="Times New Roman"/>
          <w:sz w:val="26"/>
          <w:szCs w:val="26"/>
          <w:lang w:eastAsia="zh-CN"/>
        </w:rPr>
        <w:t>.1</w:t>
      </w:r>
      <w:r w:rsidR="00EF00CC" w:rsidRPr="0056609F">
        <w:rPr>
          <w:rFonts w:ascii="Times New Roman" w:eastAsia="Times New Roman" w:hAnsi="Times New Roman" w:cs="Times New Roman"/>
          <w:sz w:val="26"/>
          <w:szCs w:val="26"/>
          <w:lang w:eastAsia="zh-CN"/>
        </w:rPr>
        <w:t>1</w:t>
      </w:r>
      <w:r w:rsidRPr="0056609F">
        <w:rPr>
          <w:rFonts w:ascii="Times New Roman" w:eastAsia="Times New Roman" w:hAnsi="Times New Roman" w:cs="Times New Roman"/>
          <w:sz w:val="26"/>
          <w:szCs w:val="26"/>
          <w:lang w:eastAsia="zh-CN"/>
        </w:rPr>
        <w:t>.20</w:t>
      </w:r>
      <w:r w:rsidR="00517D9B"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1</w:t>
      </w:r>
      <w:r w:rsidR="00EF00CC" w:rsidRPr="0056609F">
        <w:rPr>
          <w:rFonts w:ascii="Times New Roman" w:eastAsia="Times New Roman" w:hAnsi="Times New Roman" w:cs="Times New Roman"/>
          <w:sz w:val="26"/>
          <w:szCs w:val="26"/>
          <w:lang w:eastAsia="zh-CN"/>
        </w:rPr>
        <w:t xml:space="preserve"> № </w:t>
      </w:r>
      <w:r w:rsidR="0056609F" w:rsidRPr="0056609F">
        <w:rPr>
          <w:rFonts w:ascii="Times New Roman" w:eastAsia="Times New Roman" w:hAnsi="Times New Roman" w:cs="Times New Roman"/>
          <w:sz w:val="26"/>
          <w:szCs w:val="26"/>
          <w:lang w:eastAsia="zh-CN"/>
        </w:rPr>
        <w:t>30о-д</w:t>
      </w:r>
      <w:r w:rsidRPr="0056609F">
        <w:rPr>
          <w:rFonts w:ascii="Times New Roman" w:eastAsia="Times New Roman" w:hAnsi="Times New Roman" w:cs="Times New Roman"/>
          <w:sz w:val="26"/>
          <w:szCs w:val="26"/>
          <w:lang w:eastAsia="zh-CN"/>
        </w:rPr>
        <w:t xml:space="preserve"> и директора МКУ «Центр бюджетного учета и обслуживания муниципальных учреждений Таргизского МО» от </w:t>
      </w:r>
      <w:r w:rsidR="00EF00CC"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9</w:t>
      </w:r>
      <w:r w:rsidRPr="0056609F">
        <w:rPr>
          <w:rFonts w:ascii="Times New Roman" w:eastAsia="Times New Roman" w:hAnsi="Times New Roman" w:cs="Times New Roman"/>
          <w:sz w:val="26"/>
          <w:szCs w:val="26"/>
          <w:lang w:eastAsia="zh-CN"/>
        </w:rPr>
        <w:t>.1</w:t>
      </w:r>
      <w:r w:rsidR="00EF00CC" w:rsidRPr="0056609F">
        <w:rPr>
          <w:rFonts w:ascii="Times New Roman" w:eastAsia="Times New Roman" w:hAnsi="Times New Roman" w:cs="Times New Roman"/>
          <w:sz w:val="26"/>
          <w:szCs w:val="26"/>
          <w:lang w:eastAsia="zh-CN"/>
        </w:rPr>
        <w:t>1</w:t>
      </w:r>
      <w:r w:rsidRPr="0056609F">
        <w:rPr>
          <w:rFonts w:ascii="Times New Roman" w:eastAsia="Times New Roman" w:hAnsi="Times New Roman" w:cs="Times New Roman"/>
          <w:sz w:val="26"/>
          <w:szCs w:val="26"/>
          <w:lang w:eastAsia="zh-CN"/>
        </w:rPr>
        <w:t>.20</w:t>
      </w:r>
      <w:r w:rsidR="00517D9B" w:rsidRPr="0056609F">
        <w:rPr>
          <w:rFonts w:ascii="Times New Roman" w:eastAsia="Times New Roman" w:hAnsi="Times New Roman" w:cs="Times New Roman"/>
          <w:sz w:val="26"/>
          <w:szCs w:val="26"/>
          <w:lang w:eastAsia="zh-CN"/>
        </w:rPr>
        <w:t>2</w:t>
      </w:r>
      <w:r w:rsidR="0056609F" w:rsidRPr="0056609F">
        <w:rPr>
          <w:rFonts w:ascii="Times New Roman" w:eastAsia="Times New Roman" w:hAnsi="Times New Roman" w:cs="Times New Roman"/>
          <w:sz w:val="26"/>
          <w:szCs w:val="26"/>
          <w:lang w:eastAsia="zh-CN"/>
        </w:rPr>
        <w:t>1</w:t>
      </w:r>
      <w:r w:rsidR="00EF00CC" w:rsidRPr="0056609F">
        <w:rPr>
          <w:rFonts w:ascii="Times New Roman" w:eastAsia="Times New Roman" w:hAnsi="Times New Roman" w:cs="Times New Roman"/>
          <w:sz w:val="26"/>
          <w:szCs w:val="26"/>
          <w:lang w:eastAsia="zh-CN"/>
        </w:rPr>
        <w:t xml:space="preserve"> № </w:t>
      </w:r>
      <w:r w:rsidR="0056609F" w:rsidRPr="0056609F">
        <w:rPr>
          <w:rFonts w:ascii="Times New Roman" w:eastAsia="Times New Roman" w:hAnsi="Times New Roman" w:cs="Times New Roman"/>
          <w:sz w:val="26"/>
          <w:szCs w:val="26"/>
          <w:lang w:eastAsia="zh-CN"/>
        </w:rPr>
        <w:t>31о-д</w:t>
      </w:r>
      <w:r w:rsidRPr="0056609F">
        <w:rPr>
          <w:rFonts w:ascii="Times New Roman" w:eastAsia="Times New Roman" w:hAnsi="Times New Roman" w:cs="Times New Roman"/>
          <w:sz w:val="26"/>
          <w:szCs w:val="26"/>
          <w:lang w:eastAsia="zh-CN"/>
        </w:rPr>
        <w:t xml:space="preserve">.  </w:t>
      </w:r>
    </w:p>
    <w:p w:rsidR="00517D9B" w:rsidRPr="0056609F" w:rsidRDefault="00530F83" w:rsidP="00DA1BB0">
      <w:pPr>
        <w:tabs>
          <w:tab w:val="left" w:pos="3976"/>
        </w:tabs>
        <w:autoSpaceDE w:val="0"/>
        <w:autoSpaceDN w:val="0"/>
        <w:adjustRightInd w:val="0"/>
        <w:spacing w:before="80" w:after="0" w:line="240" w:lineRule="auto"/>
        <w:ind w:firstLine="709"/>
        <w:jc w:val="both"/>
        <w:rPr>
          <w:rFonts w:ascii="Times New Roman" w:eastAsia="Times New Roman" w:hAnsi="Times New Roman" w:cs="Times New Roman"/>
          <w:sz w:val="26"/>
          <w:szCs w:val="26"/>
          <w:lang w:eastAsia="zh-CN"/>
        </w:rPr>
      </w:pPr>
      <w:r w:rsidRPr="0056609F">
        <w:rPr>
          <w:rFonts w:ascii="Times New Roman" w:eastAsia="Times New Roman" w:hAnsi="Times New Roman" w:cs="Times New Roman"/>
          <w:sz w:val="26"/>
          <w:szCs w:val="26"/>
          <w:lang w:eastAsia="zh-CN"/>
        </w:rPr>
        <w:t>Результаты инвентаризации имущества документально оформлены</w:t>
      </w:r>
      <w:r w:rsidRPr="0056609F">
        <w:rPr>
          <w:rFonts w:ascii="Times New Roman" w:eastAsia="Times New Roman" w:hAnsi="Times New Roman" w:cs="Times New Roman"/>
          <w:i/>
          <w:sz w:val="26"/>
          <w:szCs w:val="26"/>
          <w:lang w:eastAsia="zh-CN"/>
        </w:rPr>
        <w:t>,</w:t>
      </w:r>
      <w:r w:rsidRPr="0056609F">
        <w:rPr>
          <w:rFonts w:ascii="Times New Roman" w:eastAsia="Times New Roman" w:hAnsi="Times New Roman" w:cs="Times New Roman"/>
          <w:sz w:val="26"/>
          <w:szCs w:val="26"/>
          <w:lang w:eastAsia="zh-CN"/>
        </w:rPr>
        <w:t xml:space="preserve"> излишек и недостач при этом не установлено. Результаты инвентаризации обязательств, документально оформлены, сумма кредиторской задолженности по балансу согласованна с кредиторами.</w:t>
      </w:r>
      <w:r w:rsidR="00517D9B" w:rsidRPr="0056609F">
        <w:rPr>
          <w:rFonts w:ascii="Times New Roman" w:eastAsia="Times New Roman" w:hAnsi="Times New Roman" w:cs="Times New Roman"/>
          <w:sz w:val="26"/>
          <w:szCs w:val="26"/>
          <w:lang w:eastAsia="zh-CN"/>
        </w:rPr>
        <w:t xml:space="preserve"> При </w:t>
      </w:r>
      <w:r w:rsidR="009A049C" w:rsidRPr="0056609F">
        <w:rPr>
          <w:rFonts w:ascii="Times New Roman" w:eastAsia="Times New Roman" w:hAnsi="Times New Roman" w:cs="Times New Roman"/>
          <w:sz w:val="26"/>
          <w:szCs w:val="26"/>
          <w:lang w:eastAsia="zh-CN"/>
        </w:rPr>
        <w:t>выборочном</w:t>
      </w:r>
      <w:r w:rsidR="00517D9B" w:rsidRPr="0056609F">
        <w:rPr>
          <w:rFonts w:ascii="Times New Roman" w:eastAsia="Times New Roman" w:hAnsi="Times New Roman" w:cs="Times New Roman"/>
          <w:sz w:val="26"/>
          <w:szCs w:val="26"/>
          <w:lang w:eastAsia="zh-CN"/>
        </w:rPr>
        <w:t xml:space="preserve"> анализе </w:t>
      </w:r>
      <w:r w:rsidR="009A049C" w:rsidRPr="0056609F">
        <w:rPr>
          <w:rFonts w:ascii="Times New Roman" w:eastAsia="Times New Roman" w:hAnsi="Times New Roman" w:cs="Times New Roman"/>
          <w:sz w:val="26"/>
          <w:szCs w:val="26"/>
          <w:lang w:eastAsia="zh-CN"/>
        </w:rPr>
        <w:t>данных</w:t>
      </w:r>
      <w:r w:rsidR="00517D9B" w:rsidRPr="0056609F">
        <w:rPr>
          <w:rFonts w:ascii="Times New Roman" w:eastAsia="Times New Roman" w:hAnsi="Times New Roman" w:cs="Times New Roman"/>
          <w:sz w:val="26"/>
          <w:szCs w:val="26"/>
          <w:lang w:eastAsia="zh-CN"/>
        </w:rPr>
        <w:t xml:space="preserve"> инвентаризаци</w:t>
      </w:r>
      <w:r w:rsidR="009A049C" w:rsidRPr="0056609F">
        <w:rPr>
          <w:rFonts w:ascii="Times New Roman" w:eastAsia="Times New Roman" w:hAnsi="Times New Roman" w:cs="Times New Roman"/>
          <w:sz w:val="26"/>
          <w:szCs w:val="26"/>
          <w:lang w:eastAsia="zh-CN"/>
        </w:rPr>
        <w:t>онных описей (сличительных ведомостей)</w:t>
      </w:r>
      <w:r w:rsidR="00517D9B" w:rsidRPr="0056609F">
        <w:rPr>
          <w:rFonts w:ascii="Times New Roman" w:eastAsia="Times New Roman" w:hAnsi="Times New Roman" w:cs="Times New Roman"/>
          <w:sz w:val="26"/>
          <w:szCs w:val="26"/>
          <w:lang w:eastAsia="zh-CN"/>
        </w:rPr>
        <w:t xml:space="preserve"> с реестром муниципального имущества </w:t>
      </w:r>
      <w:r w:rsidR="00A15F65" w:rsidRPr="0056609F">
        <w:rPr>
          <w:rFonts w:ascii="Times New Roman" w:eastAsia="Times New Roman" w:hAnsi="Times New Roman" w:cs="Times New Roman"/>
          <w:sz w:val="26"/>
          <w:szCs w:val="26"/>
          <w:lang w:eastAsia="zh-CN"/>
        </w:rPr>
        <w:t>Таргизского</w:t>
      </w:r>
      <w:r w:rsidR="00517D9B" w:rsidRPr="0056609F">
        <w:rPr>
          <w:rFonts w:ascii="Times New Roman" w:eastAsia="Times New Roman" w:hAnsi="Times New Roman" w:cs="Times New Roman"/>
          <w:sz w:val="26"/>
          <w:szCs w:val="26"/>
          <w:lang w:eastAsia="zh-CN"/>
        </w:rPr>
        <w:t xml:space="preserve"> муниципального образования</w:t>
      </w:r>
      <w:r w:rsidR="009A049C" w:rsidRPr="0056609F">
        <w:rPr>
          <w:rFonts w:ascii="Times New Roman" w:eastAsia="Times New Roman" w:hAnsi="Times New Roman" w:cs="Times New Roman"/>
          <w:sz w:val="26"/>
          <w:szCs w:val="26"/>
          <w:lang w:eastAsia="zh-CN"/>
        </w:rPr>
        <w:t xml:space="preserve"> на 01.01.202</w:t>
      </w:r>
      <w:r w:rsidR="0056609F" w:rsidRPr="0056609F">
        <w:rPr>
          <w:rFonts w:ascii="Times New Roman" w:eastAsia="Times New Roman" w:hAnsi="Times New Roman" w:cs="Times New Roman"/>
          <w:sz w:val="26"/>
          <w:szCs w:val="26"/>
          <w:lang w:eastAsia="zh-CN"/>
        </w:rPr>
        <w:t>2</w:t>
      </w:r>
      <w:r w:rsidR="009A049C" w:rsidRPr="0056609F">
        <w:rPr>
          <w:rFonts w:ascii="Times New Roman" w:eastAsia="Times New Roman" w:hAnsi="Times New Roman" w:cs="Times New Roman"/>
          <w:sz w:val="26"/>
          <w:szCs w:val="26"/>
          <w:lang w:eastAsia="zh-CN"/>
        </w:rPr>
        <w:t xml:space="preserve"> года</w:t>
      </w:r>
      <w:r w:rsidR="00517D9B" w:rsidRPr="0056609F">
        <w:rPr>
          <w:rFonts w:ascii="Times New Roman" w:eastAsia="Times New Roman" w:hAnsi="Times New Roman" w:cs="Times New Roman"/>
          <w:sz w:val="26"/>
          <w:szCs w:val="26"/>
          <w:lang w:eastAsia="zh-CN"/>
        </w:rPr>
        <w:t xml:space="preserve"> установлено:</w:t>
      </w:r>
    </w:p>
    <w:p w:rsidR="00517D9B" w:rsidRPr="00B26307" w:rsidRDefault="00B26307" w:rsidP="00517D9B">
      <w:pPr>
        <w:autoSpaceDE w:val="0"/>
        <w:autoSpaceDN w:val="0"/>
        <w:adjustRightInd w:val="0"/>
        <w:spacing w:before="80" w:after="0" w:line="240" w:lineRule="auto"/>
        <w:ind w:firstLine="709"/>
        <w:jc w:val="both"/>
        <w:rPr>
          <w:rFonts w:ascii="Times New Roman" w:eastAsia="Times New Roman" w:hAnsi="Times New Roman" w:cs="Times New Roman"/>
          <w:sz w:val="26"/>
          <w:szCs w:val="26"/>
          <w:lang w:eastAsia="zh-CN"/>
        </w:rPr>
      </w:pPr>
      <w:r w:rsidRPr="00B26307">
        <w:rPr>
          <w:rFonts w:ascii="Times New Roman" w:eastAsia="Times New Roman" w:hAnsi="Times New Roman" w:cs="Times New Roman"/>
          <w:sz w:val="26"/>
          <w:szCs w:val="26"/>
          <w:lang w:eastAsia="zh-CN"/>
        </w:rPr>
        <w:t>1</w:t>
      </w:r>
      <w:r w:rsidR="00E07A7A" w:rsidRPr="00B26307">
        <w:rPr>
          <w:rFonts w:ascii="Times New Roman" w:eastAsia="Times New Roman" w:hAnsi="Times New Roman" w:cs="Times New Roman"/>
          <w:sz w:val="26"/>
          <w:szCs w:val="26"/>
          <w:lang w:eastAsia="zh-CN"/>
        </w:rPr>
        <w:t xml:space="preserve">) </w:t>
      </w:r>
      <w:proofErr w:type="gramStart"/>
      <w:r w:rsidR="00517D9B" w:rsidRPr="00B26307">
        <w:rPr>
          <w:rFonts w:ascii="Times New Roman" w:eastAsia="Times New Roman" w:hAnsi="Times New Roman" w:cs="Times New Roman"/>
          <w:sz w:val="26"/>
          <w:szCs w:val="26"/>
          <w:lang w:eastAsia="zh-CN"/>
        </w:rPr>
        <w:t>В</w:t>
      </w:r>
      <w:proofErr w:type="gramEnd"/>
      <w:r w:rsidR="00517D9B" w:rsidRPr="00B26307">
        <w:rPr>
          <w:rFonts w:ascii="Times New Roman" w:eastAsia="Times New Roman" w:hAnsi="Times New Roman" w:cs="Times New Roman"/>
          <w:sz w:val="26"/>
          <w:szCs w:val="26"/>
          <w:lang w:eastAsia="zh-CN"/>
        </w:rPr>
        <w:t xml:space="preserve"> реестре муниципального имущества значится «</w:t>
      </w:r>
      <w:r w:rsidR="00FC0A55" w:rsidRPr="00B26307">
        <w:rPr>
          <w:rFonts w:ascii="Times New Roman" w:eastAsia="Times New Roman" w:hAnsi="Times New Roman" w:cs="Times New Roman"/>
          <w:sz w:val="26"/>
          <w:szCs w:val="26"/>
          <w:lang w:eastAsia="zh-CN"/>
        </w:rPr>
        <w:t>Автомашина ГАЗ АЦ-30 (66) гос.№ М729ОН</w:t>
      </w:r>
      <w:r w:rsidR="00517D9B" w:rsidRPr="00B26307">
        <w:rPr>
          <w:rFonts w:ascii="Times New Roman" w:eastAsia="Times New Roman" w:hAnsi="Times New Roman" w:cs="Times New Roman"/>
          <w:sz w:val="26"/>
          <w:szCs w:val="26"/>
          <w:lang w:eastAsia="zh-CN"/>
        </w:rPr>
        <w:t xml:space="preserve">» балансовой стоимостью </w:t>
      </w:r>
      <w:r w:rsidR="00FC0A55" w:rsidRPr="00B26307">
        <w:rPr>
          <w:rFonts w:ascii="Times New Roman" w:eastAsia="Times New Roman" w:hAnsi="Times New Roman" w:cs="Times New Roman"/>
          <w:sz w:val="26"/>
          <w:szCs w:val="26"/>
          <w:lang w:eastAsia="zh-CN"/>
        </w:rPr>
        <w:t>103 000</w:t>
      </w:r>
      <w:r w:rsidR="00517D9B" w:rsidRPr="00B26307">
        <w:rPr>
          <w:rFonts w:ascii="Times New Roman" w:eastAsia="Times New Roman" w:hAnsi="Times New Roman" w:cs="Times New Roman"/>
          <w:sz w:val="26"/>
          <w:szCs w:val="26"/>
          <w:lang w:eastAsia="zh-CN"/>
        </w:rPr>
        <w:t xml:space="preserve">,00 рублей, расположенная по адресу п. </w:t>
      </w:r>
      <w:r w:rsidR="00FC0A55" w:rsidRPr="00B26307">
        <w:rPr>
          <w:rFonts w:ascii="Times New Roman" w:eastAsia="Times New Roman" w:hAnsi="Times New Roman" w:cs="Times New Roman"/>
          <w:sz w:val="26"/>
          <w:szCs w:val="26"/>
          <w:lang w:eastAsia="zh-CN"/>
        </w:rPr>
        <w:t>Таргиз</w:t>
      </w:r>
      <w:r w:rsidR="00517D9B" w:rsidRPr="00B26307">
        <w:rPr>
          <w:rFonts w:ascii="Times New Roman" w:eastAsia="Times New Roman" w:hAnsi="Times New Roman" w:cs="Times New Roman"/>
          <w:sz w:val="26"/>
          <w:szCs w:val="26"/>
          <w:lang w:eastAsia="zh-CN"/>
        </w:rPr>
        <w:t xml:space="preserve">, ул. </w:t>
      </w:r>
      <w:r w:rsidR="00FC0A55" w:rsidRPr="00B26307">
        <w:rPr>
          <w:rFonts w:ascii="Times New Roman" w:eastAsia="Times New Roman" w:hAnsi="Times New Roman" w:cs="Times New Roman"/>
          <w:sz w:val="26"/>
          <w:szCs w:val="26"/>
          <w:lang w:eastAsia="zh-CN"/>
        </w:rPr>
        <w:t>Больничная 6Б</w:t>
      </w:r>
      <w:r w:rsidR="00517D9B" w:rsidRPr="00B26307">
        <w:rPr>
          <w:rFonts w:ascii="Times New Roman" w:eastAsia="Times New Roman" w:hAnsi="Times New Roman" w:cs="Times New Roman"/>
          <w:sz w:val="26"/>
          <w:szCs w:val="26"/>
          <w:lang w:eastAsia="zh-CN"/>
        </w:rPr>
        <w:t xml:space="preserve">, </w:t>
      </w:r>
      <w:r w:rsidR="00193F3F" w:rsidRPr="00B26307">
        <w:rPr>
          <w:rFonts w:ascii="Times New Roman" w:eastAsia="Times New Roman" w:hAnsi="Times New Roman" w:cs="Times New Roman"/>
          <w:sz w:val="26"/>
          <w:szCs w:val="26"/>
          <w:lang w:eastAsia="zh-CN"/>
        </w:rPr>
        <w:t xml:space="preserve">балансодержатель МКУ «Администрация Таргизского МО», а </w:t>
      </w:r>
      <w:r w:rsidR="00517D9B" w:rsidRPr="00B26307">
        <w:rPr>
          <w:rFonts w:ascii="Times New Roman" w:eastAsia="Times New Roman" w:hAnsi="Times New Roman" w:cs="Times New Roman"/>
          <w:sz w:val="26"/>
          <w:szCs w:val="26"/>
          <w:lang w:eastAsia="zh-CN"/>
        </w:rPr>
        <w:t>в представленных инвентаризационных описях указанный объект значится</w:t>
      </w:r>
      <w:r w:rsidR="00FC0A55" w:rsidRPr="00B26307">
        <w:rPr>
          <w:rFonts w:ascii="Times New Roman" w:eastAsia="Times New Roman" w:hAnsi="Times New Roman" w:cs="Times New Roman"/>
          <w:sz w:val="26"/>
          <w:szCs w:val="26"/>
          <w:lang w:eastAsia="zh-CN"/>
        </w:rPr>
        <w:t xml:space="preserve"> на МКУ «Центр бюджетного учета и обслуживания муниципальных учреждений»;</w:t>
      </w:r>
    </w:p>
    <w:p w:rsidR="00E07A7A" w:rsidRPr="00B26307" w:rsidRDefault="00B26307" w:rsidP="00517D9B">
      <w:pPr>
        <w:autoSpaceDE w:val="0"/>
        <w:autoSpaceDN w:val="0"/>
        <w:adjustRightInd w:val="0"/>
        <w:spacing w:before="80" w:after="0" w:line="240" w:lineRule="auto"/>
        <w:ind w:firstLine="709"/>
        <w:jc w:val="both"/>
        <w:rPr>
          <w:rFonts w:ascii="Times New Roman" w:eastAsia="Times New Roman" w:hAnsi="Times New Roman" w:cs="Times New Roman"/>
          <w:sz w:val="26"/>
          <w:szCs w:val="26"/>
          <w:lang w:eastAsia="zh-CN"/>
        </w:rPr>
      </w:pPr>
      <w:r w:rsidRPr="00B26307">
        <w:rPr>
          <w:rFonts w:ascii="Times New Roman" w:eastAsia="Times New Roman" w:hAnsi="Times New Roman" w:cs="Times New Roman"/>
          <w:sz w:val="26"/>
          <w:szCs w:val="26"/>
          <w:lang w:eastAsia="zh-CN"/>
        </w:rPr>
        <w:t>2</w:t>
      </w:r>
      <w:r w:rsidR="00517D9B" w:rsidRPr="00B26307">
        <w:rPr>
          <w:rFonts w:ascii="Times New Roman" w:eastAsia="Times New Roman" w:hAnsi="Times New Roman" w:cs="Times New Roman"/>
          <w:sz w:val="26"/>
          <w:szCs w:val="26"/>
          <w:lang w:eastAsia="zh-CN"/>
        </w:rPr>
        <w:t>)</w:t>
      </w:r>
      <w:r w:rsidR="00E07A7A" w:rsidRPr="00B26307">
        <w:t xml:space="preserve"> </w:t>
      </w:r>
      <w:proofErr w:type="gramStart"/>
      <w:r w:rsidR="00E07A7A" w:rsidRPr="00B26307">
        <w:rPr>
          <w:rFonts w:ascii="Times New Roman" w:eastAsia="Times New Roman" w:hAnsi="Times New Roman" w:cs="Times New Roman"/>
          <w:sz w:val="26"/>
          <w:szCs w:val="26"/>
          <w:lang w:eastAsia="zh-CN"/>
        </w:rPr>
        <w:t>В</w:t>
      </w:r>
      <w:proofErr w:type="gramEnd"/>
      <w:r w:rsidR="00E07A7A" w:rsidRPr="00B26307">
        <w:rPr>
          <w:rFonts w:ascii="Times New Roman" w:eastAsia="Times New Roman" w:hAnsi="Times New Roman" w:cs="Times New Roman"/>
          <w:sz w:val="26"/>
          <w:szCs w:val="26"/>
          <w:lang w:eastAsia="zh-CN"/>
        </w:rPr>
        <w:t xml:space="preserve"> реестре муниципального имущества значится «Трактор Беларус-82.1 в </w:t>
      </w:r>
      <w:r w:rsidR="00B624FC" w:rsidRPr="00B26307">
        <w:rPr>
          <w:rFonts w:ascii="Times New Roman" w:eastAsia="Times New Roman" w:hAnsi="Times New Roman" w:cs="Times New Roman"/>
          <w:sz w:val="26"/>
          <w:szCs w:val="26"/>
          <w:lang w:eastAsia="zh-CN"/>
        </w:rPr>
        <w:t>комплекте</w:t>
      </w:r>
      <w:r w:rsidR="00E07A7A" w:rsidRPr="00B26307">
        <w:rPr>
          <w:rFonts w:ascii="Times New Roman" w:eastAsia="Times New Roman" w:hAnsi="Times New Roman" w:cs="Times New Roman"/>
          <w:sz w:val="26"/>
          <w:szCs w:val="26"/>
          <w:lang w:eastAsia="zh-CN"/>
        </w:rPr>
        <w:t xml:space="preserve"> с бульдозерным отвалом» балансовой стоимостью 732 735,00 рублей, </w:t>
      </w:r>
      <w:r w:rsidR="00E07A7A" w:rsidRPr="00B26307">
        <w:rPr>
          <w:rFonts w:ascii="Times New Roman" w:eastAsia="Times New Roman" w:hAnsi="Times New Roman" w:cs="Times New Roman"/>
          <w:sz w:val="26"/>
          <w:szCs w:val="26"/>
          <w:lang w:eastAsia="zh-CN"/>
        </w:rPr>
        <w:lastRenderedPageBreak/>
        <w:t>расположенная по адресу п. Таргиз, ул. Школьная 11,</w:t>
      </w:r>
      <w:r w:rsidR="00193F3F" w:rsidRPr="00B26307">
        <w:rPr>
          <w:rFonts w:ascii="Times New Roman" w:eastAsia="Times New Roman" w:hAnsi="Times New Roman" w:cs="Times New Roman"/>
          <w:sz w:val="26"/>
          <w:szCs w:val="26"/>
          <w:lang w:eastAsia="zh-CN"/>
        </w:rPr>
        <w:t xml:space="preserve"> балансодержатель МКУ «Администрация Таргизского МО», а</w:t>
      </w:r>
      <w:r w:rsidR="00E07A7A" w:rsidRPr="00B26307">
        <w:rPr>
          <w:rFonts w:ascii="Times New Roman" w:eastAsia="Times New Roman" w:hAnsi="Times New Roman" w:cs="Times New Roman"/>
          <w:sz w:val="26"/>
          <w:szCs w:val="26"/>
          <w:lang w:eastAsia="zh-CN"/>
        </w:rPr>
        <w:t xml:space="preserve"> в представленных инвентаризационных описях указанный объект значится на МКУ «Центр бюджетного учета и обслуживания муниципальных учреждений</w:t>
      </w:r>
      <w:r w:rsidR="00B624FC" w:rsidRPr="00B26307">
        <w:rPr>
          <w:rFonts w:ascii="Times New Roman" w:eastAsia="Times New Roman" w:hAnsi="Times New Roman" w:cs="Times New Roman"/>
          <w:sz w:val="26"/>
          <w:szCs w:val="26"/>
          <w:lang w:eastAsia="zh-CN"/>
        </w:rPr>
        <w:t>;</w:t>
      </w:r>
    </w:p>
    <w:p w:rsidR="00517D9B" w:rsidRPr="00B26307" w:rsidRDefault="00B26307" w:rsidP="00517D9B">
      <w:pPr>
        <w:autoSpaceDE w:val="0"/>
        <w:autoSpaceDN w:val="0"/>
        <w:adjustRightInd w:val="0"/>
        <w:spacing w:before="80" w:after="0" w:line="240" w:lineRule="auto"/>
        <w:ind w:firstLine="709"/>
        <w:jc w:val="both"/>
        <w:rPr>
          <w:rFonts w:ascii="Times New Roman" w:eastAsia="Times New Roman" w:hAnsi="Times New Roman" w:cs="Times New Roman"/>
          <w:sz w:val="26"/>
          <w:szCs w:val="26"/>
          <w:lang w:eastAsia="zh-CN"/>
        </w:rPr>
      </w:pPr>
      <w:r w:rsidRPr="00B26307">
        <w:rPr>
          <w:rFonts w:ascii="Times New Roman" w:eastAsia="Times New Roman" w:hAnsi="Times New Roman" w:cs="Times New Roman"/>
          <w:sz w:val="26"/>
          <w:szCs w:val="26"/>
          <w:lang w:eastAsia="zh-CN"/>
        </w:rPr>
        <w:t>3</w:t>
      </w:r>
      <w:r w:rsidR="00517D9B" w:rsidRPr="00B26307">
        <w:rPr>
          <w:rFonts w:ascii="Times New Roman" w:eastAsia="Times New Roman" w:hAnsi="Times New Roman" w:cs="Times New Roman"/>
          <w:sz w:val="26"/>
          <w:szCs w:val="26"/>
          <w:lang w:eastAsia="zh-CN"/>
        </w:rPr>
        <w:t>)</w:t>
      </w:r>
      <w:r w:rsidR="00B624FC" w:rsidRPr="00B26307">
        <w:t xml:space="preserve"> </w:t>
      </w:r>
      <w:proofErr w:type="gramStart"/>
      <w:r w:rsidR="00B624FC" w:rsidRPr="00B26307">
        <w:rPr>
          <w:rFonts w:ascii="Times New Roman" w:eastAsia="Times New Roman" w:hAnsi="Times New Roman" w:cs="Times New Roman"/>
          <w:sz w:val="26"/>
          <w:szCs w:val="26"/>
          <w:lang w:eastAsia="zh-CN"/>
        </w:rPr>
        <w:t>В</w:t>
      </w:r>
      <w:proofErr w:type="gramEnd"/>
      <w:r w:rsidR="00B624FC" w:rsidRPr="00B26307">
        <w:rPr>
          <w:rFonts w:ascii="Times New Roman" w:eastAsia="Times New Roman" w:hAnsi="Times New Roman" w:cs="Times New Roman"/>
          <w:sz w:val="26"/>
          <w:szCs w:val="26"/>
          <w:lang w:eastAsia="zh-CN"/>
        </w:rPr>
        <w:t xml:space="preserve"> реестре муниципального имущества значится «ЗИЛ-131 автоцистерна» балансовой стоимостью 630 000,00 рублей, расположенная по адресу п. Таргиз, ул. Школьная 11, </w:t>
      </w:r>
      <w:r w:rsidR="00193F3F" w:rsidRPr="00B26307">
        <w:rPr>
          <w:rFonts w:ascii="Times New Roman" w:eastAsia="Times New Roman" w:hAnsi="Times New Roman" w:cs="Times New Roman"/>
          <w:sz w:val="26"/>
          <w:szCs w:val="26"/>
          <w:lang w:eastAsia="zh-CN"/>
        </w:rPr>
        <w:t xml:space="preserve">балансодержатель МКУ «Администрация Таргизского МО», а </w:t>
      </w:r>
      <w:r w:rsidR="00B624FC" w:rsidRPr="00B26307">
        <w:rPr>
          <w:rFonts w:ascii="Times New Roman" w:eastAsia="Times New Roman" w:hAnsi="Times New Roman" w:cs="Times New Roman"/>
          <w:sz w:val="26"/>
          <w:szCs w:val="26"/>
          <w:lang w:eastAsia="zh-CN"/>
        </w:rPr>
        <w:t>в представленных инвентаризационных описях указанный объект значится на МКУ «Центр бюджетного учета и обслуж</w:t>
      </w:r>
      <w:r>
        <w:rPr>
          <w:rFonts w:ascii="Times New Roman" w:eastAsia="Times New Roman" w:hAnsi="Times New Roman" w:cs="Times New Roman"/>
          <w:sz w:val="26"/>
          <w:szCs w:val="26"/>
          <w:lang w:eastAsia="zh-CN"/>
        </w:rPr>
        <w:t>ивания муниципальных учреждений;</w:t>
      </w:r>
      <w:r w:rsidR="00517D9B" w:rsidRPr="00B26307">
        <w:rPr>
          <w:rFonts w:ascii="Times New Roman" w:eastAsia="Times New Roman" w:hAnsi="Times New Roman" w:cs="Times New Roman"/>
          <w:sz w:val="26"/>
          <w:szCs w:val="26"/>
          <w:lang w:eastAsia="zh-CN"/>
        </w:rPr>
        <w:tab/>
      </w:r>
    </w:p>
    <w:p w:rsidR="00B26307" w:rsidRDefault="00B26307" w:rsidP="009B7F06">
      <w:pPr>
        <w:suppressAutoHyphens/>
        <w:overflowPunct w:val="0"/>
        <w:autoSpaceDE w:val="0"/>
        <w:spacing w:before="120" w:after="0" w:line="240" w:lineRule="auto"/>
        <w:ind w:firstLine="709"/>
        <w:jc w:val="both"/>
        <w:rPr>
          <w:rFonts w:ascii="Times New Roman" w:eastAsia="Times New Roman" w:hAnsi="Times New Roman" w:cs="Times New Roman"/>
          <w:sz w:val="26"/>
          <w:szCs w:val="26"/>
          <w:highlight w:val="yellow"/>
          <w:lang w:eastAsia="zh-CN"/>
        </w:rPr>
      </w:pPr>
      <w:r w:rsidRPr="00B26307">
        <w:rPr>
          <w:rFonts w:ascii="Times New Roman" w:eastAsia="Times New Roman" w:hAnsi="Times New Roman" w:cs="Times New Roman"/>
          <w:sz w:val="26"/>
          <w:szCs w:val="26"/>
          <w:lang w:eastAsia="zh-CN"/>
        </w:rPr>
        <w:t>4)</w:t>
      </w:r>
      <w:r w:rsidRPr="00B26307">
        <w:t xml:space="preserve"> </w:t>
      </w:r>
      <w:proofErr w:type="gramStart"/>
      <w:r w:rsidRPr="00B26307">
        <w:rPr>
          <w:rFonts w:ascii="Times New Roman" w:eastAsia="Times New Roman" w:hAnsi="Times New Roman" w:cs="Times New Roman"/>
          <w:sz w:val="26"/>
          <w:szCs w:val="26"/>
          <w:lang w:eastAsia="zh-CN"/>
        </w:rPr>
        <w:t>В</w:t>
      </w:r>
      <w:proofErr w:type="gramEnd"/>
      <w:r w:rsidRPr="00B26307">
        <w:rPr>
          <w:rFonts w:ascii="Times New Roman" w:eastAsia="Times New Roman" w:hAnsi="Times New Roman" w:cs="Times New Roman"/>
          <w:sz w:val="26"/>
          <w:szCs w:val="26"/>
          <w:lang w:eastAsia="zh-CN"/>
        </w:rPr>
        <w:t xml:space="preserve"> реестре муниципального имущества значится «</w:t>
      </w:r>
      <w:r>
        <w:rPr>
          <w:rFonts w:ascii="Times New Roman" w:eastAsia="Times New Roman" w:hAnsi="Times New Roman" w:cs="Times New Roman"/>
          <w:sz w:val="26"/>
          <w:szCs w:val="26"/>
          <w:lang w:eastAsia="zh-CN"/>
        </w:rPr>
        <w:t>Прицеп тракторный самосвальный 2ПТС-4,5к трактору МТЗ-82.1</w:t>
      </w:r>
      <w:r w:rsidRPr="00B26307">
        <w:rPr>
          <w:rFonts w:ascii="Times New Roman" w:eastAsia="Times New Roman" w:hAnsi="Times New Roman" w:cs="Times New Roman"/>
          <w:sz w:val="26"/>
          <w:szCs w:val="26"/>
          <w:lang w:eastAsia="zh-CN"/>
        </w:rPr>
        <w:t xml:space="preserve">» балансовой стоимостью </w:t>
      </w:r>
      <w:r>
        <w:rPr>
          <w:rFonts w:ascii="Times New Roman" w:eastAsia="Times New Roman" w:hAnsi="Times New Roman" w:cs="Times New Roman"/>
          <w:sz w:val="26"/>
          <w:szCs w:val="26"/>
          <w:lang w:eastAsia="zh-CN"/>
        </w:rPr>
        <w:t xml:space="preserve">273 000,00 </w:t>
      </w:r>
      <w:r w:rsidRPr="00B26307">
        <w:rPr>
          <w:rFonts w:ascii="Times New Roman" w:eastAsia="Times New Roman" w:hAnsi="Times New Roman" w:cs="Times New Roman"/>
          <w:sz w:val="26"/>
          <w:szCs w:val="26"/>
          <w:lang w:eastAsia="zh-CN"/>
        </w:rPr>
        <w:t>рублей, расположенная по адресу п. Таргиз, ул. Школьная 11, балансодержатель МКУ «Администрация Таргизского МО», а в представленных инвентаризационных описях указанный объект значится на МКУ «Центр бюджетного учета и обслуж</w:t>
      </w:r>
      <w:r>
        <w:rPr>
          <w:rFonts w:ascii="Times New Roman" w:eastAsia="Times New Roman" w:hAnsi="Times New Roman" w:cs="Times New Roman"/>
          <w:sz w:val="26"/>
          <w:szCs w:val="26"/>
          <w:lang w:eastAsia="zh-CN"/>
        </w:rPr>
        <w:t>ивания муниципальных учреждений;</w:t>
      </w:r>
    </w:p>
    <w:p w:rsidR="00B26307" w:rsidRDefault="00B26307" w:rsidP="00550788">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5) </w:t>
      </w:r>
      <w:proofErr w:type="gramStart"/>
      <w:r w:rsidRPr="00B26307">
        <w:rPr>
          <w:rFonts w:ascii="Times New Roman" w:eastAsia="Times New Roman" w:hAnsi="Times New Roman" w:cs="Times New Roman"/>
          <w:sz w:val="26"/>
          <w:szCs w:val="26"/>
          <w:lang w:eastAsia="zh-CN"/>
        </w:rPr>
        <w:t>В</w:t>
      </w:r>
      <w:proofErr w:type="gramEnd"/>
      <w:r w:rsidRPr="00B26307">
        <w:rPr>
          <w:rFonts w:ascii="Times New Roman" w:eastAsia="Times New Roman" w:hAnsi="Times New Roman" w:cs="Times New Roman"/>
          <w:sz w:val="26"/>
          <w:szCs w:val="26"/>
          <w:lang w:eastAsia="zh-CN"/>
        </w:rPr>
        <w:t xml:space="preserve"> реестре муниципального имущества значится «</w:t>
      </w:r>
      <w:r>
        <w:rPr>
          <w:rFonts w:ascii="Times New Roman" w:eastAsia="Times New Roman" w:hAnsi="Times New Roman" w:cs="Times New Roman"/>
          <w:sz w:val="26"/>
          <w:szCs w:val="26"/>
          <w:lang w:eastAsia="zh-CN"/>
        </w:rPr>
        <w:t>Навесное оборудование ПКУ -0,8</w:t>
      </w:r>
      <w:r w:rsidRPr="00B26307">
        <w:rPr>
          <w:rFonts w:ascii="Times New Roman" w:eastAsia="Times New Roman" w:hAnsi="Times New Roman" w:cs="Times New Roman"/>
          <w:sz w:val="26"/>
          <w:szCs w:val="26"/>
          <w:lang w:eastAsia="zh-CN"/>
        </w:rPr>
        <w:t xml:space="preserve">» балансовой стоимостью </w:t>
      </w:r>
      <w:r>
        <w:rPr>
          <w:rFonts w:ascii="Times New Roman" w:eastAsia="Times New Roman" w:hAnsi="Times New Roman" w:cs="Times New Roman"/>
          <w:sz w:val="26"/>
          <w:szCs w:val="26"/>
          <w:lang w:eastAsia="zh-CN"/>
        </w:rPr>
        <w:t xml:space="preserve">128 400,00 </w:t>
      </w:r>
      <w:r w:rsidRPr="00B26307">
        <w:rPr>
          <w:rFonts w:ascii="Times New Roman" w:eastAsia="Times New Roman" w:hAnsi="Times New Roman" w:cs="Times New Roman"/>
          <w:sz w:val="26"/>
          <w:szCs w:val="26"/>
          <w:lang w:eastAsia="zh-CN"/>
        </w:rPr>
        <w:t>рублей, расположенная по адресу п. Таргиз, ул. Школьная 11, балансодержатель МКУ «Администрация Таргизского МО», а в представленных инвентаризационных описях указанный объект значится на МКУ «Центр бюджетного учета и обслуж</w:t>
      </w:r>
      <w:r w:rsidR="00C63BEC">
        <w:rPr>
          <w:rFonts w:ascii="Times New Roman" w:eastAsia="Times New Roman" w:hAnsi="Times New Roman" w:cs="Times New Roman"/>
          <w:sz w:val="26"/>
          <w:szCs w:val="26"/>
          <w:lang w:eastAsia="zh-CN"/>
        </w:rPr>
        <w:t>ивания муниципальных учреждений.</w:t>
      </w:r>
    </w:p>
    <w:p w:rsidR="00946D64" w:rsidRPr="00946D64" w:rsidRDefault="00946D64" w:rsidP="00550788">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sidRPr="00915F6F">
        <w:rPr>
          <w:rFonts w:ascii="Times New Roman" w:eastAsia="Times New Roman" w:hAnsi="Times New Roman" w:cs="Times New Roman"/>
          <w:sz w:val="26"/>
          <w:szCs w:val="26"/>
          <w:lang w:eastAsia="zh-CN"/>
        </w:rPr>
        <w:t xml:space="preserve">Таким образом нарушены нормы Приказа Минэкономразвития России от 30.08.2011 № 424 «Об утверждении Порядка ведения органами местного самоуправления реестров муниципального имущества». </w:t>
      </w:r>
    </w:p>
    <w:p w:rsidR="00C63BEC" w:rsidRDefault="00C63BEC" w:rsidP="00550788">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sidRPr="00C63BEC">
        <w:rPr>
          <w:rFonts w:ascii="Times New Roman" w:eastAsia="Times New Roman" w:hAnsi="Times New Roman" w:cs="Times New Roman"/>
          <w:sz w:val="26"/>
          <w:szCs w:val="26"/>
          <w:lang w:eastAsia="zh-CN"/>
        </w:rPr>
        <w:t xml:space="preserve">На основании решения Чунской районной Думы от </w:t>
      </w:r>
      <w:r w:rsidR="00EE40E4">
        <w:rPr>
          <w:rFonts w:ascii="Times New Roman" w:eastAsia="Times New Roman" w:hAnsi="Times New Roman" w:cs="Times New Roman"/>
          <w:sz w:val="26"/>
          <w:szCs w:val="26"/>
          <w:lang w:eastAsia="zh-CN"/>
        </w:rPr>
        <w:t>28.04</w:t>
      </w:r>
      <w:r w:rsidRPr="00C63BEC">
        <w:rPr>
          <w:rFonts w:ascii="Times New Roman" w:eastAsia="Times New Roman" w:hAnsi="Times New Roman" w:cs="Times New Roman"/>
          <w:sz w:val="26"/>
          <w:szCs w:val="26"/>
          <w:lang w:eastAsia="zh-CN"/>
        </w:rPr>
        <w:t xml:space="preserve">.2021 № </w:t>
      </w:r>
      <w:r w:rsidR="00EE40E4">
        <w:rPr>
          <w:rFonts w:ascii="Times New Roman" w:eastAsia="Times New Roman" w:hAnsi="Times New Roman" w:cs="Times New Roman"/>
          <w:sz w:val="26"/>
          <w:szCs w:val="26"/>
          <w:lang w:eastAsia="zh-CN"/>
        </w:rPr>
        <w:t>5</w:t>
      </w:r>
      <w:r w:rsidRPr="00C63BEC">
        <w:rPr>
          <w:rFonts w:ascii="Times New Roman" w:eastAsia="Times New Roman" w:hAnsi="Times New Roman" w:cs="Times New Roman"/>
          <w:sz w:val="26"/>
          <w:szCs w:val="26"/>
          <w:lang w:eastAsia="zh-CN"/>
        </w:rPr>
        <w:t xml:space="preserve">4 в муниципальную собственность </w:t>
      </w:r>
      <w:r w:rsidR="00EE40E4">
        <w:rPr>
          <w:rFonts w:ascii="Times New Roman" w:eastAsia="Times New Roman" w:hAnsi="Times New Roman" w:cs="Times New Roman"/>
          <w:sz w:val="26"/>
          <w:szCs w:val="26"/>
          <w:lang w:eastAsia="zh-CN"/>
        </w:rPr>
        <w:t>Таргизского МО передано имущество «Транспортное средство автобус специальный для перевозок детей ГАЗ-32212» в коли</w:t>
      </w:r>
      <w:r w:rsidR="005C1B55">
        <w:rPr>
          <w:rFonts w:ascii="Times New Roman" w:eastAsia="Times New Roman" w:hAnsi="Times New Roman" w:cs="Times New Roman"/>
          <w:sz w:val="26"/>
          <w:szCs w:val="26"/>
          <w:lang w:eastAsia="zh-CN"/>
        </w:rPr>
        <w:t>че</w:t>
      </w:r>
      <w:r w:rsidR="00EE40E4">
        <w:rPr>
          <w:rFonts w:ascii="Times New Roman" w:eastAsia="Times New Roman" w:hAnsi="Times New Roman" w:cs="Times New Roman"/>
          <w:sz w:val="26"/>
          <w:szCs w:val="26"/>
          <w:lang w:eastAsia="zh-CN"/>
        </w:rPr>
        <w:t xml:space="preserve">стве 1 шт. на сумму 660 000,00 рублей. </w:t>
      </w:r>
    </w:p>
    <w:p w:rsidR="00C63BEC" w:rsidRDefault="005C1B55" w:rsidP="00550788">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sidRPr="005C1B55">
        <w:rPr>
          <w:rFonts w:ascii="Times New Roman" w:eastAsia="Times New Roman" w:hAnsi="Times New Roman" w:cs="Times New Roman"/>
          <w:sz w:val="26"/>
          <w:szCs w:val="26"/>
          <w:lang w:eastAsia="zh-CN"/>
        </w:rPr>
        <w:t xml:space="preserve">На основании решения Чунской районной Думы от </w:t>
      </w:r>
      <w:r>
        <w:rPr>
          <w:rFonts w:ascii="Times New Roman" w:eastAsia="Times New Roman" w:hAnsi="Times New Roman" w:cs="Times New Roman"/>
          <w:sz w:val="26"/>
          <w:szCs w:val="26"/>
          <w:lang w:eastAsia="zh-CN"/>
        </w:rPr>
        <w:t>28.07</w:t>
      </w:r>
      <w:r w:rsidRPr="005C1B55">
        <w:rPr>
          <w:rFonts w:ascii="Times New Roman" w:eastAsia="Times New Roman" w:hAnsi="Times New Roman" w:cs="Times New Roman"/>
          <w:sz w:val="26"/>
          <w:szCs w:val="26"/>
          <w:lang w:eastAsia="zh-CN"/>
        </w:rPr>
        <w:t xml:space="preserve">.2021 № </w:t>
      </w:r>
      <w:r>
        <w:rPr>
          <w:rFonts w:ascii="Times New Roman" w:eastAsia="Times New Roman" w:hAnsi="Times New Roman" w:cs="Times New Roman"/>
          <w:sz w:val="26"/>
          <w:szCs w:val="26"/>
          <w:lang w:eastAsia="zh-CN"/>
        </w:rPr>
        <w:t>67</w:t>
      </w:r>
      <w:r w:rsidRPr="005C1B55">
        <w:rPr>
          <w:rFonts w:ascii="Times New Roman" w:eastAsia="Times New Roman" w:hAnsi="Times New Roman" w:cs="Times New Roman"/>
          <w:sz w:val="26"/>
          <w:szCs w:val="26"/>
          <w:lang w:eastAsia="zh-CN"/>
        </w:rPr>
        <w:t xml:space="preserve"> в муниципальную собственность Таргизского МО передано имущество</w:t>
      </w:r>
      <w:r>
        <w:rPr>
          <w:rFonts w:ascii="Times New Roman" w:eastAsia="Times New Roman" w:hAnsi="Times New Roman" w:cs="Times New Roman"/>
          <w:sz w:val="26"/>
          <w:szCs w:val="26"/>
          <w:lang w:eastAsia="zh-CN"/>
        </w:rPr>
        <w:t>:</w:t>
      </w:r>
    </w:p>
    <w:p w:rsidR="005C1B55" w:rsidRDefault="005C1B55" w:rsidP="005C1B55">
      <w:pPr>
        <w:pStyle w:val="a8"/>
        <w:numPr>
          <w:ilvl w:val="0"/>
          <w:numId w:val="24"/>
        </w:numPr>
        <w:suppressAutoHyphens/>
        <w:overflowPunct w:val="0"/>
        <w:autoSpaceDE w:val="0"/>
        <w:spacing w:before="120" w:after="0" w:line="240" w:lineRule="auto"/>
        <w:jc w:val="both"/>
        <w:rPr>
          <w:rFonts w:eastAsia="Times New Roman"/>
          <w:sz w:val="26"/>
          <w:szCs w:val="26"/>
          <w:lang w:eastAsia="zh-CN"/>
        </w:rPr>
      </w:pPr>
      <w:r>
        <w:rPr>
          <w:rFonts w:eastAsia="Times New Roman"/>
          <w:sz w:val="26"/>
          <w:szCs w:val="26"/>
          <w:lang w:eastAsia="zh-CN"/>
        </w:rPr>
        <w:t>Бортовая аппаратура спутниковой навигации: Абонентский терминал «М770» кнопка подачи сигнала тревоги «М12» устройство двухсторонней связи водитель-диспетчер «</w:t>
      </w:r>
      <w:r>
        <w:rPr>
          <w:rFonts w:eastAsia="Times New Roman"/>
          <w:sz w:val="26"/>
          <w:szCs w:val="26"/>
          <w:lang w:val="en-US" w:eastAsia="zh-CN"/>
        </w:rPr>
        <w:t>SPK</w:t>
      </w:r>
      <w:r w:rsidRPr="005C1B55">
        <w:rPr>
          <w:rFonts w:eastAsia="Times New Roman"/>
          <w:sz w:val="26"/>
          <w:szCs w:val="26"/>
          <w:lang w:eastAsia="zh-CN"/>
        </w:rPr>
        <w:t xml:space="preserve"> 1</w:t>
      </w:r>
      <w:r>
        <w:rPr>
          <w:rFonts w:eastAsia="Times New Roman"/>
          <w:sz w:val="26"/>
          <w:szCs w:val="26"/>
          <w:lang w:eastAsia="zh-CN"/>
        </w:rPr>
        <w:t>» в количестве 1 шт. на сумму 11 721,90 рублей;</w:t>
      </w:r>
    </w:p>
    <w:p w:rsidR="005C1B55" w:rsidRPr="005C1B55" w:rsidRDefault="005C1B55" w:rsidP="005C1B55">
      <w:pPr>
        <w:pStyle w:val="a8"/>
        <w:numPr>
          <w:ilvl w:val="0"/>
          <w:numId w:val="24"/>
        </w:numPr>
        <w:suppressAutoHyphens/>
        <w:overflowPunct w:val="0"/>
        <w:autoSpaceDE w:val="0"/>
        <w:spacing w:before="120" w:after="0" w:line="240" w:lineRule="auto"/>
        <w:jc w:val="both"/>
        <w:rPr>
          <w:rFonts w:eastAsia="Times New Roman"/>
          <w:sz w:val="26"/>
          <w:szCs w:val="26"/>
          <w:lang w:eastAsia="zh-CN"/>
        </w:rPr>
      </w:pPr>
      <w:r>
        <w:rPr>
          <w:rFonts w:eastAsia="Times New Roman"/>
          <w:sz w:val="26"/>
          <w:szCs w:val="26"/>
          <w:lang w:eastAsia="zh-CN"/>
        </w:rPr>
        <w:t xml:space="preserve">Мобильный терминал </w:t>
      </w:r>
      <w:r>
        <w:rPr>
          <w:rFonts w:eastAsia="Times New Roman"/>
          <w:sz w:val="26"/>
          <w:szCs w:val="26"/>
          <w:lang w:val="en-US" w:eastAsia="zh-CN"/>
        </w:rPr>
        <w:t>S</w:t>
      </w:r>
      <w:r>
        <w:rPr>
          <w:rFonts w:eastAsia="Times New Roman"/>
          <w:sz w:val="26"/>
          <w:szCs w:val="26"/>
          <w:lang w:eastAsia="zh-CN"/>
        </w:rPr>
        <w:t xml:space="preserve"> 2115 ГЛОНАСС в количестве 1 шт. на сумму 9 000,00 рублей.</w:t>
      </w:r>
    </w:p>
    <w:p w:rsidR="005C1B55" w:rsidRPr="005C1B55" w:rsidRDefault="005C1B55" w:rsidP="00550788">
      <w:pPr>
        <w:suppressAutoHyphens/>
        <w:overflowPunct w:val="0"/>
        <w:autoSpaceDE w:val="0"/>
        <w:spacing w:after="0" w:line="240" w:lineRule="auto"/>
        <w:ind w:firstLine="709"/>
        <w:jc w:val="both"/>
        <w:rPr>
          <w:rFonts w:ascii="Times New Roman" w:eastAsia="Times New Roman" w:hAnsi="Times New Roman" w:cs="Times New Roman"/>
          <w:sz w:val="26"/>
          <w:szCs w:val="26"/>
          <w:highlight w:val="yellow"/>
          <w:lang w:eastAsia="zh-CN"/>
        </w:rPr>
      </w:pPr>
      <w:r w:rsidRPr="005C1B55">
        <w:rPr>
          <w:rFonts w:ascii="Times New Roman" w:eastAsia="Times New Roman" w:hAnsi="Times New Roman" w:cs="Times New Roman"/>
          <w:sz w:val="26"/>
          <w:szCs w:val="26"/>
          <w:lang w:eastAsia="zh-CN"/>
        </w:rPr>
        <w:t>На основании решения Чунской районной Думы от 2</w:t>
      </w:r>
      <w:r>
        <w:rPr>
          <w:rFonts w:ascii="Times New Roman" w:eastAsia="Times New Roman" w:hAnsi="Times New Roman" w:cs="Times New Roman"/>
          <w:sz w:val="26"/>
          <w:szCs w:val="26"/>
          <w:lang w:eastAsia="zh-CN"/>
        </w:rPr>
        <w:t>6</w:t>
      </w:r>
      <w:r w:rsidRPr="005C1B55">
        <w:rPr>
          <w:rFonts w:ascii="Times New Roman" w:eastAsia="Times New Roman" w:hAnsi="Times New Roman" w:cs="Times New Roman"/>
          <w:sz w:val="26"/>
          <w:szCs w:val="26"/>
          <w:lang w:eastAsia="zh-CN"/>
        </w:rPr>
        <w:t>.0</w:t>
      </w:r>
      <w:r>
        <w:rPr>
          <w:rFonts w:ascii="Times New Roman" w:eastAsia="Times New Roman" w:hAnsi="Times New Roman" w:cs="Times New Roman"/>
          <w:sz w:val="26"/>
          <w:szCs w:val="26"/>
          <w:lang w:eastAsia="zh-CN"/>
        </w:rPr>
        <w:t>8</w:t>
      </w:r>
      <w:r w:rsidRPr="005C1B55">
        <w:rPr>
          <w:rFonts w:ascii="Times New Roman" w:eastAsia="Times New Roman" w:hAnsi="Times New Roman" w:cs="Times New Roman"/>
          <w:sz w:val="26"/>
          <w:szCs w:val="26"/>
          <w:lang w:eastAsia="zh-CN"/>
        </w:rPr>
        <w:t xml:space="preserve">.2021 № </w:t>
      </w:r>
      <w:r>
        <w:rPr>
          <w:rFonts w:ascii="Times New Roman" w:eastAsia="Times New Roman" w:hAnsi="Times New Roman" w:cs="Times New Roman"/>
          <w:sz w:val="26"/>
          <w:szCs w:val="26"/>
          <w:lang w:eastAsia="zh-CN"/>
        </w:rPr>
        <w:t>70</w:t>
      </w:r>
      <w:r w:rsidRPr="005C1B55">
        <w:rPr>
          <w:rFonts w:ascii="Times New Roman" w:eastAsia="Times New Roman" w:hAnsi="Times New Roman" w:cs="Times New Roman"/>
          <w:sz w:val="26"/>
          <w:szCs w:val="26"/>
          <w:lang w:eastAsia="zh-CN"/>
        </w:rPr>
        <w:t xml:space="preserve"> в муниципальную собственность Таргизского МО передано имущество</w:t>
      </w:r>
      <w:r>
        <w:rPr>
          <w:rFonts w:ascii="Times New Roman" w:eastAsia="Times New Roman" w:hAnsi="Times New Roman" w:cs="Times New Roman"/>
          <w:sz w:val="26"/>
          <w:szCs w:val="26"/>
          <w:lang w:eastAsia="zh-CN"/>
        </w:rPr>
        <w:t xml:space="preserve"> «Жилая квартира» по адресу Иркутская область, Чунский район, п. Изыкан, ул. Станционная, д.3, кв. 2., в количестве 1 шт. без стоимости.</w:t>
      </w:r>
    </w:p>
    <w:p w:rsidR="00530F83" w:rsidRPr="009C07F4" w:rsidRDefault="00530F83" w:rsidP="00550788">
      <w:pPr>
        <w:suppressAutoHyphens/>
        <w:overflowPunct w:val="0"/>
        <w:autoSpaceDE w:val="0"/>
        <w:spacing w:after="0" w:line="240" w:lineRule="auto"/>
        <w:ind w:firstLine="709"/>
        <w:jc w:val="both"/>
        <w:rPr>
          <w:rFonts w:ascii="Times New Roman" w:hAnsi="Times New Roman" w:cs="Times New Roman"/>
          <w:sz w:val="26"/>
          <w:szCs w:val="26"/>
        </w:rPr>
      </w:pPr>
      <w:r w:rsidRPr="009C07F4">
        <w:rPr>
          <w:rFonts w:ascii="Times New Roman" w:eastAsia="Times New Roman" w:hAnsi="Times New Roman" w:cs="Times New Roman"/>
          <w:sz w:val="26"/>
          <w:szCs w:val="26"/>
          <w:lang w:eastAsia="zh-CN"/>
        </w:rPr>
        <w:t xml:space="preserve">На официальном сайте администрации Таргизского муниципального образование </w:t>
      </w:r>
      <w:r w:rsidR="00CA5CAE" w:rsidRPr="009C07F4">
        <w:rPr>
          <w:rFonts w:ascii="Times New Roman" w:eastAsia="Times New Roman" w:hAnsi="Times New Roman" w:cs="Times New Roman"/>
          <w:sz w:val="26"/>
          <w:szCs w:val="26"/>
          <w:lang w:eastAsia="zh-CN"/>
        </w:rPr>
        <w:t>отсутству</w:t>
      </w:r>
      <w:r w:rsidR="009C07F4" w:rsidRPr="009C07F4">
        <w:rPr>
          <w:rFonts w:ascii="Times New Roman" w:eastAsia="Times New Roman" w:hAnsi="Times New Roman" w:cs="Times New Roman"/>
          <w:sz w:val="26"/>
          <w:szCs w:val="26"/>
          <w:lang w:eastAsia="zh-CN"/>
        </w:rPr>
        <w:t>е</w:t>
      </w:r>
      <w:r w:rsidR="00CA5CAE" w:rsidRPr="009C07F4">
        <w:rPr>
          <w:rFonts w:ascii="Times New Roman" w:eastAsia="Times New Roman" w:hAnsi="Times New Roman" w:cs="Times New Roman"/>
          <w:sz w:val="26"/>
          <w:szCs w:val="26"/>
          <w:lang w:eastAsia="zh-CN"/>
        </w:rPr>
        <w:t xml:space="preserve">т </w:t>
      </w:r>
      <w:r w:rsidRPr="009C07F4">
        <w:rPr>
          <w:rFonts w:ascii="Times New Roman" w:eastAsia="Times New Roman" w:hAnsi="Times New Roman" w:cs="Times New Roman"/>
          <w:sz w:val="26"/>
          <w:szCs w:val="26"/>
          <w:lang w:eastAsia="zh-CN"/>
        </w:rPr>
        <w:t>решени</w:t>
      </w:r>
      <w:r w:rsidR="009C07F4" w:rsidRPr="009C07F4">
        <w:rPr>
          <w:rFonts w:ascii="Times New Roman" w:eastAsia="Times New Roman" w:hAnsi="Times New Roman" w:cs="Times New Roman"/>
          <w:sz w:val="26"/>
          <w:szCs w:val="26"/>
          <w:lang w:eastAsia="zh-CN"/>
        </w:rPr>
        <w:t>е</w:t>
      </w:r>
      <w:r w:rsidRPr="009C07F4">
        <w:rPr>
          <w:rFonts w:ascii="Times New Roman" w:eastAsia="Times New Roman" w:hAnsi="Times New Roman" w:cs="Times New Roman"/>
          <w:sz w:val="26"/>
          <w:szCs w:val="26"/>
          <w:lang w:eastAsia="zh-CN"/>
        </w:rPr>
        <w:t xml:space="preserve"> </w:t>
      </w:r>
      <w:r w:rsidR="00F26E51" w:rsidRPr="009C07F4">
        <w:rPr>
          <w:rFonts w:ascii="Times New Roman" w:eastAsia="Times New Roman" w:hAnsi="Times New Roman" w:cs="Times New Roman"/>
          <w:sz w:val="26"/>
          <w:szCs w:val="26"/>
          <w:lang w:eastAsia="zh-CN"/>
        </w:rPr>
        <w:t>Думы Таргизского МО от 2</w:t>
      </w:r>
      <w:r w:rsidR="009C07F4" w:rsidRPr="009C07F4">
        <w:rPr>
          <w:rFonts w:ascii="Times New Roman" w:eastAsia="Times New Roman" w:hAnsi="Times New Roman" w:cs="Times New Roman"/>
          <w:sz w:val="26"/>
          <w:szCs w:val="26"/>
          <w:lang w:eastAsia="zh-CN"/>
        </w:rPr>
        <w:t>8</w:t>
      </w:r>
      <w:r w:rsidR="00F26E51" w:rsidRPr="009C07F4">
        <w:rPr>
          <w:rFonts w:ascii="Times New Roman" w:eastAsia="Times New Roman" w:hAnsi="Times New Roman" w:cs="Times New Roman"/>
          <w:sz w:val="26"/>
          <w:szCs w:val="26"/>
          <w:lang w:eastAsia="zh-CN"/>
        </w:rPr>
        <w:t>.12.20</w:t>
      </w:r>
      <w:r w:rsidR="009C07F4" w:rsidRPr="009C07F4">
        <w:rPr>
          <w:rFonts w:ascii="Times New Roman" w:eastAsia="Times New Roman" w:hAnsi="Times New Roman" w:cs="Times New Roman"/>
          <w:sz w:val="26"/>
          <w:szCs w:val="26"/>
          <w:lang w:eastAsia="zh-CN"/>
        </w:rPr>
        <w:t>20</w:t>
      </w:r>
      <w:r w:rsidR="00F26E51" w:rsidRPr="009C07F4">
        <w:rPr>
          <w:rFonts w:ascii="Times New Roman" w:eastAsia="Times New Roman" w:hAnsi="Times New Roman" w:cs="Times New Roman"/>
          <w:sz w:val="26"/>
          <w:szCs w:val="26"/>
          <w:lang w:eastAsia="zh-CN"/>
        </w:rPr>
        <w:t xml:space="preserve"> № </w:t>
      </w:r>
      <w:r w:rsidR="009C07F4" w:rsidRPr="009C07F4">
        <w:rPr>
          <w:rFonts w:ascii="Times New Roman" w:eastAsia="Times New Roman" w:hAnsi="Times New Roman" w:cs="Times New Roman"/>
          <w:sz w:val="26"/>
          <w:szCs w:val="26"/>
          <w:lang w:eastAsia="zh-CN"/>
        </w:rPr>
        <w:t>124</w:t>
      </w:r>
      <w:r w:rsidR="00F26E51" w:rsidRPr="009C07F4">
        <w:rPr>
          <w:rFonts w:ascii="Times New Roman" w:eastAsia="Times New Roman" w:hAnsi="Times New Roman" w:cs="Times New Roman"/>
          <w:sz w:val="26"/>
          <w:szCs w:val="26"/>
          <w:lang w:eastAsia="zh-CN"/>
        </w:rPr>
        <w:t xml:space="preserve"> «О</w:t>
      </w:r>
      <w:r w:rsidR="009C07F4" w:rsidRPr="009C07F4">
        <w:rPr>
          <w:rFonts w:ascii="Times New Roman" w:eastAsia="Times New Roman" w:hAnsi="Times New Roman" w:cs="Times New Roman"/>
          <w:sz w:val="26"/>
          <w:szCs w:val="26"/>
          <w:lang w:eastAsia="zh-CN"/>
        </w:rPr>
        <w:t xml:space="preserve"> местном</w:t>
      </w:r>
      <w:r w:rsidR="00F26E51" w:rsidRPr="009C07F4">
        <w:rPr>
          <w:rFonts w:ascii="Times New Roman" w:eastAsia="Times New Roman" w:hAnsi="Times New Roman" w:cs="Times New Roman"/>
          <w:sz w:val="26"/>
          <w:szCs w:val="26"/>
          <w:lang w:eastAsia="zh-CN"/>
        </w:rPr>
        <w:t xml:space="preserve"> бюджете Таргизского МО на 20</w:t>
      </w:r>
      <w:r w:rsidR="00CA5CAE" w:rsidRPr="009C07F4">
        <w:rPr>
          <w:rFonts w:ascii="Times New Roman" w:eastAsia="Times New Roman" w:hAnsi="Times New Roman" w:cs="Times New Roman"/>
          <w:sz w:val="26"/>
          <w:szCs w:val="26"/>
          <w:lang w:eastAsia="zh-CN"/>
        </w:rPr>
        <w:t>2</w:t>
      </w:r>
      <w:r w:rsidR="009C07F4" w:rsidRPr="009C07F4">
        <w:rPr>
          <w:rFonts w:ascii="Times New Roman" w:eastAsia="Times New Roman" w:hAnsi="Times New Roman" w:cs="Times New Roman"/>
          <w:sz w:val="26"/>
          <w:szCs w:val="26"/>
          <w:lang w:eastAsia="zh-CN"/>
        </w:rPr>
        <w:t>1</w:t>
      </w:r>
      <w:r w:rsidR="00F26E51" w:rsidRPr="009C07F4">
        <w:rPr>
          <w:rFonts w:ascii="Times New Roman" w:eastAsia="Times New Roman" w:hAnsi="Times New Roman" w:cs="Times New Roman"/>
          <w:sz w:val="26"/>
          <w:szCs w:val="26"/>
          <w:lang w:eastAsia="zh-CN"/>
        </w:rPr>
        <w:t xml:space="preserve"> год и</w:t>
      </w:r>
      <w:r w:rsidR="009C07F4">
        <w:rPr>
          <w:rFonts w:ascii="Times New Roman" w:eastAsia="Times New Roman" w:hAnsi="Times New Roman" w:cs="Times New Roman"/>
          <w:sz w:val="26"/>
          <w:szCs w:val="26"/>
          <w:lang w:eastAsia="zh-CN"/>
        </w:rPr>
        <w:t xml:space="preserve"> на</w:t>
      </w:r>
      <w:r w:rsidR="00F26E51" w:rsidRPr="009C07F4">
        <w:rPr>
          <w:rFonts w:ascii="Times New Roman" w:eastAsia="Times New Roman" w:hAnsi="Times New Roman" w:cs="Times New Roman"/>
          <w:sz w:val="26"/>
          <w:szCs w:val="26"/>
          <w:lang w:eastAsia="zh-CN"/>
        </w:rPr>
        <w:t xml:space="preserve"> плановый период 202</w:t>
      </w:r>
      <w:r w:rsidR="009C07F4" w:rsidRPr="009C07F4">
        <w:rPr>
          <w:rFonts w:ascii="Times New Roman" w:eastAsia="Times New Roman" w:hAnsi="Times New Roman" w:cs="Times New Roman"/>
          <w:sz w:val="26"/>
          <w:szCs w:val="26"/>
          <w:lang w:eastAsia="zh-CN"/>
        </w:rPr>
        <w:t>2</w:t>
      </w:r>
      <w:r w:rsidR="00F26E51" w:rsidRPr="009C07F4">
        <w:rPr>
          <w:rFonts w:ascii="Times New Roman" w:eastAsia="Times New Roman" w:hAnsi="Times New Roman" w:cs="Times New Roman"/>
          <w:sz w:val="26"/>
          <w:szCs w:val="26"/>
          <w:lang w:eastAsia="zh-CN"/>
        </w:rPr>
        <w:t xml:space="preserve"> и 202</w:t>
      </w:r>
      <w:r w:rsidR="009C07F4" w:rsidRPr="009C07F4">
        <w:rPr>
          <w:rFonts w:ascii="Times New Roman" w:eastAsia="Times New Roman" w:hAnsi="Times New Roman" w:cs="Times New Roman"/>
          <w:sz w:val="26"/>
          <w:szCs w:val="26"/>
          <w:lang w:eastAsia="zh-CN"/>
        </w:rPr>
        <w:t>3</w:t>
      </w:r>
      <w:r w:rsidR="00F26E51" w:rsidRPr="009C07F4">
        <w:rPr>
          <w:rFonts w:ascii="Times New Roman" w:eastAsia="Times New Roman" w:hAnsi="Times New Roman" w:cs="Times New Roman"/>
          <w:sz w:val="26"/>
          <w:szCs w:val="26"/>
          <w:lang w:eastAsia="zh-CN"/>
        </w:rPr>
        <w:t xml:space="preserve"> год</w:t>
      </w:r>
      <w:r w:rsidR="009C07F4" w:rsidRPr="009C07F4">
        <w:rPr>
          <w:rFonts w:ascii="Times New Roman" w:eastAsia="Times New Roman" w:hAnsi="Times New Roman" w:cs="Times New Roman"/>
          <w:sz w:val="26"/>
          <w:szCs w:val="26"/>
          <w:lang w:eastAsia="zh-CN"/>
        </w:rPr>
        <w:t>ов</w:t>
      </w:r>
      <w:r w:rsidR="00F26E51" w:rsidRPr="009C07F4">
        <w:rPr>
          <w:rFonts w:ascii="Times New Roman" w:eastAsia="Times New Roman" w:hAnsi="Times New Roman" w:cs="Times New Roman"/>
          <w:sz w:val="26"/>
          <w:szCs w:val="26"/>
          <w:lang w:eastAsia="zh-CN"/>
        </w:rPr>
        <w:t>»</w:t>
      </w:r>
      <w:r w:rsidR="009C07F4" w:rsidRPr="009C07F4">
        <w:rPr>
          <w:rFonts w:ascii="Times New Roman" w:eastAsia="Times New Roman" w:hAnsi="Times New Roman" w:cs="Times New Roman"/>
          <w:sz w:val="26"/>
          <w:szCs w:val="26"/>
          <w:lang w:eastAsia="zh-CN"/>
        </w:rPr>
        <w:t>.</w:t>
      </w:r>
    </w:p>
    <w:p w:rsidR="00A64B12" w:rsidRPr="009C07F4" w:rsidRDefault="00A64B12" w:rsidP="00424BBA">
      <w:pPr>
        <w:spacing w:before="120" w:after="120"/>
        <w:ind w:firstLine="1418"/>
        <w:rPr>
          <w:rFonts w:ascii="Times New Roman" w:eastAsia="Calibri" w:hAnsi="Times New Roman" w:cs="Times New Roman"/>
          <w:b/>
          <w:sz w:val="26"/>
          <w:szCs w:val="26"/>
        </w:rPr>
      </w:pPr>
      <w:r w:rsidRPr="009C07F4">
        <w:rPr>
          <w:rFonts w:ascii="Times New Roman" w:eastAsia="Calibri" w:hAnsi="Times New Roman" w:cs="Times New Roman"/>
          <w:b/>
          <w:sz w:val="26"/>
          <w:szCs w:val="26"/>
        </w:rPr>
        <w:t>2. Исполнение бюджета, бюджетный учет и отчетность</w:t>
      </w:r>
    </w:p>
    <w:p w:rsidR="00A64B12" w:rsidRPr="00BA01D5" w:rsidRDefault="00A64B12" w:rsidP="00424BBA">
      <w:pPr>
        <w:spacing w:before="120" w:line="252" w:lineRule="auto"/>
        <w:ind w:firstLine="709"/>
        <w:jc w:val="both"/>
        <w:rPr>
          <w:rFonts w:ascii="Times New Roman" w:hAnsi="Times New Roman" w:cs="Times New Roman"/>
          <w:sz w:val="26"/>
          <w:szCs w:val="26"/>
        </w:rPr>
      </w:pPr>
      <w:r w:rsidRPr="00BA01D5">
        <w:rPr>
          <w:rFonts w:ascii="Times New Roman" w:hAnsi="Times New Roman" w:cs="Times New Roman"/>
          <w:sz w:val="26"/>
          <w:szCs w:val="26"/>
        </w:rPr>
        <w:t>1. Доходы бюджета Таргизского муниципального образования.</w:t>
      </w:r>
    </w:p>
    <w:p w:rsidR="003E34A6" w:rsidRPr="00BA01D5" w:rsidRDefault="003E34A6" w:rsidP="003E34A6">
      <w:pPr>
        <w:autoSpaceDE w:val="0"/>
        <w:autoSpaceDN w:val="0"/>
        <w:adjustRightInd w:val="0"/>
        <w:spacing w:after="0" w:line="240" w:lineRule="auto"/>
        <w:ind w:firstLine="709"/>
        <w:jc w:val="both"/>
        <w:rPr>
          <w:rFonts w:ascii="Times New Roman" w:hAnsi="Times New Roman" w:cs="Times New Roman"/>
          <w:sz w:val="26"/>
          <w:szCs w:val="26"/>
        </w:rPr>
      </w:pPr>
      <w:r w:rsidRPr="00BA01D5">
        <w:rPr>
          <w:rFonts w:ascii="Times New Roman" w:hAnsi="Times New Roman" w:cs="Times New Roman"/>
          <w:sz w:val="26"/>
          <w:szCs w:val="26"/>
        </w:rPr>
        <w:t>В соответствии с нормами Налогового кодекса РФ; Бюджетного кодекса РФ, Федерального закона № 131-ФЗ от 06.10.2003, Устава Таргизского МО порядок и сроки уплаты земельного налога и налога на имущество физических лиц на территории Таргизского МО установлены следующими Решениями Думы поселения:</w:t>
      </w:r>
    </w:p>
    <w:p w:rsidR="003E34A6" w:rsidRPr="00974D42" w:rsidRDefault="003E34A6" w:rsidP="0004127E">
      <w:pPr>
        <w:numPr>
          <w:ilvl w:val="0"/>
          <w:numId w:val="14"/>
        </w:numPr>
        <w:autoSpaceDE w:val="0"/>
        <w:autoSpaceDN w:val="0"/>
        <w:adjustRightInd w:val="0"/>
        <w:spacing w:after="0" w:line="240" w:lineRule="auto"/>
        <w:ind w:left="284" w:hanging="284"/>
        <w:jc w:val="both"/>
        <w:rPr>
          <w:rFonts w:ascii="Times New Roman" w:hAnsi="Times New Roman" w:cs="Times New Roman"/>
          <w:sz w:val="26"/>
          <w:szCs w:val="26"/>
        </w:rPr>
      </w:pPr>
      <w:r w:rsidRPr="00974D42">
        <w:rPr>
          <w:rFonts w:ascii="Times New Roman" w:hAnsi="Times New Roman" w:cs="Times New Roman"/>
          <w:sz w:val="26"/>
          <w:szCs w:val="26"/>
        </w:rPr>
        <w:lastRenderedPageBreak/>
        <w:t>от 2</w:t>
      </w:r>
      <w:r w:rsidR="00974D42" w:rsidRPr="00974D42">
        <w:rPr>
          <w:rFonts w:ascii="Times New Roman" w:hAnsi="Times New Roman" w:cs="Times New Roman"/>
          <w:sz w:val="26"/>
          <w:szCs w:val="26"/>
        </w:rPr>
        <w:t>9</w:t>
      </w:r>
      <w:r w:rsidRPr="00974D42">
        <w:rPr>
          <w:rFonts w:ascii="Times New Roman" w:hAnsi="Times New Roman" w:cs="Times New Roman"/>
          <w:sz w:val="26"/>
          <w:szCs w:val="26"/>
        </w:rPr>
        <w:t>.10.20</w:t>
      </w:r>
      <w:r w:rsidR="00974D42" w:rsidRPr="00974D42">
        <w:rPr>
          <w:rFonts w:ascii="Times New Roman" w:hAnsi="Times New Roman" w:cs="Times New Roman"/>
          <w:sz w:val="26"/>
          <w:szCs w:val="26"/>
        </w:rPr>
        <w:t>20</w:t>
      </w:r>
      <w:r w:rsidRPr="00974D42">
        <w:rPr>
          <w:rFonts w:ascii="Times New Roman" w:hAnsi="Times New Roman" w:cs="Times New Roman"/>
          <w:sz w:val="26"/>
          <w:szCs w:val="26"/>
        </w:rPr>
        <w:t xml:space="preserve"> № </w:t>
      </w:r>
      <w:r w:rsidR="00974D42" w:rsidRPr="00974D42">
        <w:rPr>
          <w:rFonts w:ascii="Times New Roman" w:hAnsi="Times New Roman" w:cs="Times New Roman"/>
          <w:sz w:val="26"/>
          <w:szCs w:val="26"/>
        </w:rPr>
        <w:t>116</w:t>
      </w:r>
      <w:r w:rsidRPr="00974D42">
        <w:rPr>
          <w:rFonts w:ascii="Times New Roman" w:hAnsi="Times New Roman" w:cs="Times New Roman"/>
          <w:sz w:val="26"/>
          <w:szCs w:val="26"/>
        </w:rPr>
        <w:t xml:space="preserve"> «Об установлении и введении </w:t>
      </w:r>
      <w:r w:rsidR="00DB5EEB" w:rsidRPr="00974D42">
        <w:rPr>
          <w:rFonts w:ascii="Times New Roman" w:hAnsi="Times New Roman" w:cs="Times New Roman"/>
          <w:sz w:val="26"/>
          <w:szCs w:val="26"/>
        </w:rPr>
        <w:t xml:space="preserve">в действие на территории Таргизского МО </w:t>
      </w:r>
      <w:r w:rsidRPr="00974D42">
        <w:rPr>
          <w:rFonts w:ascii="Times New Roman" w:hAnsi="Times New Roman" w:cs="Times New Roman"/>
          <w:sz w:val="26"/>
          <w:szCs w:val="26"/>
        </w:rPr>
        <w:t>земельного налога на 20</w:t>
      </w:r>
      <w:r w:rsidR="00DB47CD" w:rsidRPr="00974D42">
        <w:rPr>
          <w:rFonts w:ascii="Times New Roman" w:hAnsi="Times New Roman" w:cs="Times New Roman"/>
          <w:sz w:val="26"/>
          <w:szCs w:val="26"/>
        </w:rPr>
        <w:t>2</w:t>
      </w:r>
      <w:r w:rsidR="00974D42" w:rsidRPr="00974D42">
        <w:rPr>
          <w:rFonts w:ascii="Times New Roman" w:hAnsi="Times New Roman" w:cs="Times New Roman"/>
          <w:sz w:val="26"/>
          <w:szCs w:val="26"/>
        </w:rPr>
        <w:t>1</w:t>
      </w:r>
      <w:r w:rsidRPr="00974D42">
        <w:rPr>
          <w:rFonts w:ascii="Times New Roman" w:hAnsi="Times New Roman" w:cs="Times New Roman"/>
          <w:sz w:val="26"/>
          <w:szCs w:val="26"/>
        </w:rPr>
        <w:t xml:space="preserve"> год»;</w:t>
      </w:r>
    </w:p>
    <w:p w:rsidR="003E34A6" w:rsidRPr="00974D42" w:rsidRDefault="003E34A6" w:rsidP="0004127E">
      <w:pPr>
        <w:numPr>
          <w:ilvl w:val="0"/>
          <w:numId w:val="14"/>
        </w:numPr>
        <w:autoSpaceDE w:val="0"/>
        <w:autoSpaceDN w:val="0"/>
        <w:adjustRightInd w:val="0"/>
        <w:spacing w:after="0" w:line="240" w:lineRule="auto"/>
        <w:ind w:left="284" w:hanging="284"/>
        <w:jc w:val="both"/>
        <w:rPr>
          <w:rFonts w:ascii="Times New Roman" w:hAnsi="Times New Roman" w:cs="Times New Roman"/>
          <w:sz w:val="26"/>
          <w:szCs w:val="26"/>
        </w:rPr>
      </w:pPr>
      <w:r w:rsidRPr="00974D42">
        <w:rPr>
          <w:rFonts w:ascii="Times New Roman" w:hAnsi="Times New Roman" w:cs="Times New Roman"/>
          <w:sz w:val="26"/>
          <w:szCs w:val="26"/>
        </w:rPr>
        <w:t xml:space="preserve">от </w:t>
      </w:r>
      <w:r w:rsidR="00DB5EEB" w:rsidRPr="00974D42">
        <w:rPr>
          <w:rFonts w:ascii="Times New Roman" w:hAnsi="Times New Roman" w:cs="Times New Roman"/>
          <w:sz w:val="26"/>
          <w:szCs w:val="26"/>
        </w:rPr>
        <w:t>2</w:t>
      </w:r>
      <w:r w:rsidR="00974D42" w:rsidRPr="00974D42">
        <w:rPr>
          <w:rFonts w:ascii="Times New Roman" w:hAnsi="Times New Roman" w:cs="Times New Roman"/>
          <w:sz w:val="26"/>
          <w:szCs w:val="26"/>
        </w:rPr>
        <w:t>9</w:t>
      </w:r>
      <w:r w:rsidRPr="00974D42">
        <w:rPr>
          <w:rFonts w:ascii="Times New Roman" w:hAnsi="Times New Roman" w:cs="Times New Roman"/>
          <w:sz w:val="26"/>
          <w:szCs w:val="26"/>
        </w:rPr>
        <w:t>.1</w:t>
      </w:r>
      <w:r w:rsidR="00DB5EEB" w:rsidRPr="00974D42">
        <w:rPr>
          <w:rFonts w:ascii="Times New Roman" w:hAnsi="Times New Roman" w:cs="Times New Roman"/>
          <w:sz w:val="26"/>
          <w:szCs w:val="26"/>
        </w:rPr>
        <w:t>0</w:t>
      </w:r>
      <w:r w:rsidRPr="00974D42">
        <w:rPr>
          <w:rFonts w:ascii="Times New Roman" w:hAnsi="Times New Roman" w:cs="Times New Roman"/>
          <w:sz w:val="26"/>
          <w:szCs w:val="26"/>
        </w:rPr>
        <w:t>.20</w:t>
      </w:r>
      <w:r w:rsidR="00974D42" w:rsidRPr="00974D42">
        <w:rPr>
          <w:rFonts w:ascii="Times New Roman" w:hAnsi="Times New Roman" w:cs="Times New Roman"/>
          <w:sz w:val="26"/>
          <w:szCs w:val="26"/>
        </w:rPr>
        <w:t>20</w:t>
      </w:r>
      <w:r w:rsidRPr="00974D42">
        <w:rPr>
          <w:rFonts w:ascii="Times New Roman" w:hAnsi="Times New Roman" w:cs="Times New Roman"/>
          <w:sz w:val="26"/>
          <w:szCs w:val="26"/>
        </w:rPr>
        <w:t xml:space="preserve"> № </w:t>
      </w:r>
      <w:r w:rsidR="00974D42" w:rsidRPr="00974D42">
        <w:rPr>
          <w:rFonts w:ascii="Times New Roman" w:hAnsi="Times New Roman" w:cs="Times New Roman"/>
          <w:sz w:val="26"/>
          <w:szCs w:val="26"/>
        </w:rPr>
        <w:t>11</w:t>
      </w:r>
      <w:r w:rsidR="00DB47CD" w:rsidRPr="00974D42">
        <w:rPr>
          <w:rFonts w:ascii="Times New Roman" w:hAnsi="Times New Roman" w:cs="Times New Roman"/>
          <w:sz w:val="26"/>
          <w:szCs w:val="26"/>
        </w:rPr>
        <w:t>5</w:t>
      </w:r>
      <w:r w:rsidRPr="00974D42">
        <w:rPr>
          <w:rFonts w:ascii="Times New Roman" w:hAnsi="Times New Roman" w:cs="Times New Roman"/>
          <w:sz w:val="26"/>
          <w:szCs w:val="26"/>
        </w:rPr>
        <w:t xml:space="preserve"> «Об установлении </w:t>
      </w:r>
      <w:r w:rsidR="00DB5EEB" w:rsidRPr="00974D42">
        <w:rPr>
          <w:rFonts w:ascii="Times New Roman" w:hAnsi="Times New Roman" w:cs="Times New Roman"/>
          <w:sz w:val="26"/>
          <w:szCs w:val="26"/>
        </w:rPr>
        <w:t xml:space="preserve">и введении в действие на территории Таргизского МО </w:t>
      </w:r>
      <w:r w:rsidRPr="00974D42">
        <w:rPr>
          <w:rFonts w:ascii="Times New Roman" w:hAnsi="Times New Roman" w:cs="Times New Roman"/>
          <w:sz w:val="26"/>
          <w:szCs w:val="26"/>
        </w:rPr>
        <w:t>налога на имущество физических лиц на 20</w:t>
      </w:r>
      <w:r w:rsidR="00DB47CD" w:rsidRPr="00974D42">
        <w:rPr>
          <w:rFonts w:ascii="Times New Roman" w:hAnsi="Times New Roman" w:cs="Times New Roman"/>
          <w:sz w:val="26"/>
          <w:szCs w:val="26"/>
        </w:rPr>
        <w:t>2</w:t>
      </w:r>
      <w:r w:rsidR="00974D42" w:rsidRPr="00974D42">
        <w:rPr>
          <w:rFonts w:ascii="Times New Roman" w:hAnsi="Times New Roman" w:cs="Times New Roman"/>
          <w:sz w:val="26"/>
          <w:szCs w:val="26"/>
        </w:rPr>
        <w:t>1</w:t>
      </w:r>
      <w:r w:rsidRPr="00974D42">
        <w:rPr>
          <w:rFonts w:ascii="Times New Roman" w:hAnsi="Times New Roman" w:cs="Times New Roman"/>
          <w:sz w:val="26"/>
          <w:szCs w:val="26"/>
        </w:rPr>
        <w:t xml:space="preserve"> год».</w:t>
      </w:r>
    </w:p>
    <w:p w:rsidR="0002733E" w:rsidRDefault="00530F83" w:rsidP="009C41C2">
      <w:pPr>
        <w:autoSpaceDE w:val="0"/>
        <w:autoSpaceDN w:val="0"/>
        <w:adjustRightInd w:val="0"/>
        <w:spacing w:after="0" w:line="240" w:lineRule="auto"/>
        <w:ind w:firstLine="709"/>
        <w:jc w:val="both"/>
        <w:rPr>
          <w:rFonts w:ascii="Times New Roman" w:hAnsi="Times New Roman" w:cs="Times New Roman"/>
          <w:sz w:val="26"/>
          <w:szCs w:val="26"/>
        </w:rPr>
      </w:pPr>
      <w:r w:rsidRPr="009111A7">
        <w:rPr>
          <w:rFonts w:ascii="Times New Roman" w:hAnsi="Times New Roman" w:cs="Times New Roman"/>
          <w:sz w:val="26"/>
          <w:szCs w:val="26"/>
        </w:rPr>
        <w:t>В процессе исполнения бюджета его показатели в 20</w:t>
      </w:r>
      <w:r w:rsidR="00367AB6" w:rsidRPr="009111A7">
        <w:rPr>
          <w:rFonts w:ascii="Times New Roman" w:hAnsi="Times New Roman" w:cs="Times New Roman"/>
          <w:sz w:val="26"/>
          <w:szCs w:val="26"/>
        </w:rPr>
        <w:t>2</w:t>
      </w:r>
      <w:r w:rsidR="009111A7" w:rsidRPr="009111A7">
        <w:rPr>
          <w:rFonts w:ascii="Times New Roman" w:hAnsi="Times New Roman" w:cs="Times New Roman"/>
          <w:sz w:val="26"/>
          <w:szCs w:val="26"/>
        </w:rPr>
        <w:t>1</w:t>
      </w:r>
      <w:r w:rsidRPr="009111A7">
        <w:rPr>
          <w:rFonts w:ascii="Times New Roman" w:hAnsi="Times New Roman" w:cs="Times New Roman"/>
          <w:sz w:val="26"/>
          <w:szCs w:val="26"/>
        </w:rPr>
        <w:t xml:space="preserve"> году </w:t>
      </w:r>
      <w:r w:rsidR="0002733E">
        <w:rPr>
          <w:rFonts w:ascii="Times New Roman" w:hAnsi="Times New Roman" w:cs="Times New Roman"/>
          <w:sz w:val="26"/>
          <w:szCs w:val="26"/>
        </w:rPr>
        <w:t xml:space="preserve">в доходную часть бюджета муниципального образования </w:t>
      </w:r>
      <w:r w:rsidR="009111A7" w:rsidRPr="009111A7">
        <w:rPr>
          <w:rFonts w:ascii="Times New Roman" w:hAnsi="Times New Roman" w:cs="Times New Roman"/>
          <w:sz w:val="26"/>
          <w:szCs w:val="26"/>
        </w:rPr>
        <w:t>5</w:t>
      </w:r>
      <w:r w:rsidRPr="009111A7">
        <w:rPr>
          <w:rFonts w:ascii="Times New Roman" w:hAnsi="Times New Roman" w:cs="Times New Roman"/>
          <w:sz w:val="26"/>
          <w:szCs w:val="26"/>
        </w:rPr>
        <w:t xml:space="preserve"> раз</w:t>
      </w:r>
      <w:r w:rsidR="0002733E">
        <w:rPr>
          <w:rFonts w:ascii="Times New Roman" w:hAnsi="Times New Roman" w:cs="Times New Roman"/>
          <w:sz w:val="26"/>
          <w:szCs w:val="26"/>
        </w:rPr>
        <w:t xml:space="preserve"> внесены изменения и дополнения.</w:t>
      </w:r>
      <w:r w:rsidRPr="009111A7">
        <w:rPr>
          <w:rFonts w:ascii="Times New Roman" w:hAnsi="Times New Roman" w:cs="Times New Roman"/>
          <w:sz w:val="26"/>
          <w:szCs w:val="26"/>
        </w:rPr>
        <w:t xml:space="preserve"> </w:t>
      </w:r>
    </w:p>
    <w:p w:rsidR="00E43759" w:rsidRPr="009111A7" w:rsidRDefault="00CD0263" w:rsidP="009C41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w:t>
      </w:r>
      <w:r w:rsidR="00530F83" w:rsidRPr="009111A7">
        <w:rPr>
          <w:rFonts w:ascii="Times New Roman" w:eastAsia="Times New Roman" w:hAnsi="Times New Roman" w:cs="Times New Roman"/>
          <w:sz w:val="26"/>
          <w:szCs w:val="26"/>
          <w:lang w:eastAsia="zh-CN"/>
        </w:rPr>
        <w:t>о всем проектам решений составлены пояснительные записки</w:t>
      </w:r>
      <w:r w:rsidR="00921854" w:rsidRPr="009111A7">
        <w:rPr>
          <w:rFonts w:ascii="Times New Roman" w:eastAsia="Times New Roman" w:hAnsi="Times New Roman" w:cs="Times New Roman"/>
          <w:sz w:val="26"/>
          <w:szCs w:val="26"/>
          <w:lang w:eastAsia="zh-CN"/>
        </w:rPr>
        <w:t xml:space="preserve"> и</w:t>
      </w:r>
      <w:r w:rsidR="00530F83" w:rsidRPr="009111A7">
        <w:rPr>
          <w:rFonts w:ascii="Times New Roman" w:eastAsia="Times New Roman" w:hAnsi="Times New Roman" w:cs="Times New Roman"/>
          <w:sz w:val="26"/>
          <w:szCs w:val="26"/>
          <w:lang w:eastAsia="zh-CN"/>
        </w:rPr>
        <w:t xml:space="preserve"> содержат пояснени</w:t>
      </w:r>
      <w:r w:rsidR="00921854" w:rsidRPr="009111A7">
        <w:rPr>
          <w:rFonts w:ascii="Times New Roman" w:eastAsia="Times New Roman" w:hAnsi="Times New Roman" w:cs="Times New Roman"/>
          <w:sz w:val="26"/>
          <w:szCs w:val="26"/>
          <w:lang w:eastAsia="zh-CN"/>
        </w:rPr>
        <w:t>я</w:t>
      </w:r>
      <w:r w:rsidR="00530F83" w:rsidRPr="009111A7">
        <w:rPr>
          <w:rFonts w:ascii="Times New Roman" w:eastAsia="Times New Roman" w:hAnsi="Times New Roman" w:cs="Times New Roman"/>
          <w:sz w:val="26"/>
          <w:szCs w:val="26"/>
          <w:lang w:eastAsia="zh-CN"/>
        </w:rPr>
        <w:t xml:space="preserve"> и обосновани</w:t>
      </w:r>
      <w:r w:rsidR="00921854" w:rsidRPr="009111A7">
        <w:rPr>
          <w:rFonts w:ascii="Times New Roman" w:eastAsia="Times New Roman" w:hAnsi="Times New Roman" w:cs="Times New Roman"/>
          <w:sz w:val="26"/>
          <w:szCs w:val="26"/>
          <w:lang w:eastAsia="zh-CN"/>
        </w:rPr>
        <w:t>я</w:t>
      </w:r>
      <w:r w:rsidR="00530F83" w:rsidRPr="009111A7">
        <w:rPr>
          <w:rFonts w:ascii="Times New Roman" w:eastAsia="Times New Roman" w:hAnsi="Times New Roman" w:cs="Times New Roman"/>
          <w:sz w:val="26"/>
          <w:szCs w:val="26"/>
          <w:lang w:eastAsia="zh-CN"/>
        </w:rPr>
        <w:t xml:space="preserve"> предлагаемых изменений </w:t>
      </w:r>
      <w:r w:rsidR="00921854" w:rsidRPr="009111A7">
        <w:rPr>
          <w:rFonts w:ascii="Times New Roman" w:eastAsia="Times New Roman" w:hAnsi="Times New Roman" w:cs="Times New Roman"/>
          <w:sz w:val="26"/>
          <w:szCs w:val="26"/>
          <w:lang w:eastAsia="zh-CN"/>
        </w:rPr>
        <w:t>прогнозируемых доходов бюджета</w:t>
      </w:r>
      <w:r w:rsidR="00E43759" w:rsidRPr="009111A7">
        <w:rPr>
          <w:rFonts w:ascii="Times New Roman" w:eastAsia="Times New Roman" w:hAnsi="Times New Roman" w:cs="Times New Roman"/>
          <w:sz w:val="26"/>
          <w:szCs w:val="26"/>
          <w:lang w:eastAsia="zh-CN"/>
        </w:rPr>
        <w:t>.</w:t>
      </w:r>
      <w:r w:rsidR="003F77F0" w:rsidRPr="009111A7">
        <w:rPr>
          <w:rFonts w:ascii="Times New Roman" w:eastAsia="Times New Roman" w:hAnsi="Times New Roman" w:cs="Times New Roman"/>
          <w:sz w:val="26"/>
          <w:szCs w:val="26"/>
          <w:lang w:eastAsia="zh-CN"/>
        </w:rPr>
        <w:t xml:space="preserve"> </w:t>
      </w:r>
    </w:p>
    <w:p w:rsidR="00CD0263" w:rsidRPr="00CD0263" w:rsidRDefault="0002733E" w:rsidP="009C41C2">
      <w:pPr>
        <w:autoSpaceDE w:val="0"/>
        <w:autoSpaceDN w:val="0"/>
        <w:adjustRightInd w:val="0"/>
        <w:spacing w:after="0" w:line="240" w:lineRule="auto"/>
        <w:ind w:firstLine="709"/>
        <w:jc w:val="both"/>
        <w:rPr>
          <w:rFonts w:ascii="Times New Roman" w:hAnsi="Times New Roman" w:cs="Times New Roman"/>
          <w:sz w:val="26"/>
          <w:szCs w:val="26"/>
        </w:rPr>
      </w:pPr>
      <w:r w:rsidRPr="00CD0263">
        <w:rPr>
          <w:rFonts w:ascii="Times New Roman" w:hAnsi="Times New Roman" w:cs="Times New Roman"/>
          <w:sz w:val="26"/>
          <w:szCs w:val="26"/>
        </w:rPr>
        <w:t xml:space="preserve">В результате внесенных изменений и дополнений, прогнозируемые доходы местного бюджета на 2021 год увеличены на </w:t>
      </w:r>
      <w:r w:rsidR="00CD0263" w:rsidRPr="00CD0263">
        <w:rPr>
          <w:rFonts w:ascii="Times New Roman" w:hAnsi="Times New Roman" w:cs="Times New Roman"/>
          <w:sz w:val="26"/>
          <w:szCs w:val="26"/>
        </w:rPr>
        <w:t>16,6</w:t>
      </w:r>
      <w:r w:rsidRPr="00CD0263">
        <w:rPr>
          <w:rFonts w:ascii="Times New Roman" w:hAnsi="Times New Roman" w:cs="Times New Roman"/>
          <w:sz w:val="26"/>
          <w:szCs w:val="26"/>
        </w:rPr>
        <w:t xml:space="preserve"> %, в редакции решения о бюджете от 28.12.2021 № 170, утверждены в сумме </w:t>
      </w:r>
      <w:r w:rsidR="00CD0263" w:rsidRPr="00CD0263">
        <w:rPr>
          <w:rFonts w:ascii="Times New Roman" w:hAnsi="Times New Roman" w:cs="Times New Roman"/>
          <w:sz w:val="26"/>
          <w:szCs w:val="26"/>
        </w:rPr>
        <w:t>1</w:t>
      </w:r>
      <w:r w:rsidRPr="00CD0263">
        <w:rPr>
          <w:rFonts w:ascii="Times New Roman" w:hAnsi="Times New Roman" w:cs="Times New Roman"/>
          <w:sz w:val="26"/>
          <w:szCs w:val="26"/>
        </w:rPr>
        <w:t>7 2</w:t>
      </w:r>
      <w:r w:rsidR="00CD0263" w:rsidRPr="00CD0263">
        <w:rPr>
          <w:rFonts w:ascii="Times New Roman" w:hAnsi="Times New Roman" w:cs="Times New Roman"/>
          <w:sz w:val="26"/>
          <w:szCs w:val="26"/>
        </w:rPr>
        <w:t>07</w:t>
      </w:r>
      <w:r w:rsidRPr="00CD0263">
        <w:rPr>
          <w:rFonts w:ascii="Times New Roman" w:hAnsi="Times New Roman" w:cs="Times New Roman"/>
          <w:sz w:val="26"/>
          <w:szCs w:val="26"/>
        </w:rPr>
        <w:t>,</w:t>
      </w:r>
      <w:r w:rsidR="00CD0263" w:rsidRPr="00CD0263">
        <w:rPr>
          <w:rFonts w:ascii="Times New Roman" w:hAnsi="Times New Roman" w:cs="Times New Roman"/>
          <w:sz w:val="26"/>
          <w:szCs w:val="26"/>
        </w:rPr>
        <w:t>8</w:t>
      </w:r>
      <w:r w:rsidRPr="00CD0263">
        <w:rPr>
          <w:rFonts w:ascii="Times New Roman" w:hAnsi="Times New Roman" w:cs="Times New Roman"/>
          <w:sz w:val="26"/>
          <w:szCs w:val="26"/>
        </w:rPr>
        <w:t xml:space="preserve"> тыс. рублей. Объем налоговых </w:t>
      </w:r>
      <w:r w:rsidR="00CD0263" w:rsidRPr="00CD0263">
        <w:rPr>
          <w:rFonts w:ascii="Times New Roman" w:hAnsi="Times New Roman" w:cs="Times New Roman"/>
          <w:sz w:val="26"/>
          <w:szCs w:val="26"/>
        </w:rPr>
        <w:t>и неналоговых доходов</w:t>
      </w:r>
      <w:r w:rsidRPr="00CD0263">
        <w:rPr>
          <w:rFonts w:ascii="Times New Roman" w:hAnsi="Times New Roman" w:cs="Times New Roman"/>
          <w:sz w:val="26"/>
          <w:szCs w:val="26"/>
        </w:rPr>
        <w:t xml:space="preserve">, прогнозируемый первоначально, увеличен на </w:t>
      </w:r>
      <w:r w:rsidR="00CD0263" w:rsidRPr="00CD0263">
        <w:rPr>
          <w:rFonts w:ascii="Times New Roman" w:hAnsi="Times New Roman" w:cs="Times New Roman"/>
          <w:sz w:val="26"/>
          <w:szCs w:val="26"/>
        </w:rPr>
        <w:t>26,9</w:t>
      </w:r>
      <w:r w:rsidRPr="00CD0263">
        <w:rPr>
          <w:rFonts w:ascii="Times New Roman" w:hAnsi="Times New Roman" w:cs="Times New Roman"/>
          <w:sz w:val="26"/>
          <w:szCs w:val="26"/>
        </w:rPr>
        <w:t xml:space="preserve"> %, </w:t>
      </w:r>
      <w:r w:rsidR="00CD0263" w:rsidRPr="00CD0263">
        <w:rPr>
          <w:rFonts w:ascii="Times New Roman" w:hAnsi="Times New Roman" w:cs="Times New Roman"/>
          <w:sz w:val="26"/>
          <w:szCs w:val="26"/>
        </w:rPr>
        <w:t>в том числе:</w:t>
      </w:r>
      <w:r w:rsidRPr="00CD0263">
        <w:rPr>
          <w:rFonts w:ascii="Times New Roman" w:hAnsi="Times New Roman" w:cs="Times New Roman"/>
          <w:sz w:val="26"/>
          <w:szCs w:val="26"/>
        </w:rPr>
        <w:t xml:space="preserve"> </w:t>
      </w:r>
    </w:p>
    <w:p w:rsidR="00CD0263" w:rsidRPr="000C3721" w:rsidRDefault="00CD0263" w:rsidP="00CD0263">
      <w:pPr>
        <w:pStyle w:val="a8"/>
        <w:numPr>
          <w:ilvl w:val="0"/>
          <w:numId w:val="16"/>
        </w:numPr>
        <w:autoSpaceDE w:val="0"/>
        <w:autoSpaceDN w:val="0"/>
        <w:adjustRightInd w:val="0"/>
        <w:spacing w:before="80" w:after="0" w:line="240" w:lineRule="auto"/>
        <w:ind w:left="426"/>
        <w:jc w:val="both"/>
        <w:rPr>
          <w:sz w:val="26"/>
          <w:szCs w:val="26"/>
        </w:rPr>
      </w:pPr>
      <w:r w:rsidRPr="000C3721">
        <w:rPr>
          <w:sz w:val="26"/>
          <w:szCs w:val="26"/>
        </w:rPr>
        <w:t xml:space="preserve">от налога на имущество физических лиц в 3,4 раза; </w:t>
      </w:r>
    </w:p>
    <w:p w:rsidR="00CD0263" w:rsidRPr="000C3721" w:rsidRDefault="00CD0263" w:rsidP="00CD0263">
      <w:pPr>
        <w:pStyle w:val="a8"/>
        <w:numPr>
          <w:ilvl w:val="0"/>
          <w:numId w:val="16"/>
        </w:numPr>
        <w:autoSpaceDE w:val="0"/>
        <w:autoSpaceDN w:val="0"/>
        <w:adjustRightInd w:val="0"/>
        <w:spacing w:before="80" w:after="0" w:line="240" w:lineRule="auto"/>
        <w:ind w:left="426"/>
        <w:jc w:val="both"/>
        <w:rPr>
          <w:sz w:val="26"/>
          <w:szCs w:val="26"/>
        </w:rPr>
      </w:pPr>
      <w:r w:rsidRPr="000C3721">
        <w:rPr>
          <w:sz w:val="26"/>
          <w:szCs w:val="26"/>
        </w:rPr>
        <w:t>от единого сельскохозяйственного налога в 2,3 раза;</w:t>
      </w:r>
    </w:p>
    <w:p w:rsidR="00CD0263" w:rsidRDefault="00CD0263" w:rsidP="00CD0263">
      <w:pPr>
        <w:pStyle w:val="a8"/>
        <w:numPr>
          <w:ilvl w:val="0"/>
          <w:numId w:val="16"/>
        </w:numPr>
        <w:autoSpaceDE w:val="0"/>
        <w:autoSpaceDN w:val="0"/>
        <w:adjustRightInd w:val="0"/>
        <w:spacing w:before="80" w:after="0" w:line="240" w:lineRule="auto"/>
        <w:ind w:left="426"/>
        <w:jc w:val="both"/>
        <w:rPr>
          <w:sz w:val="26"/>
          <w:szCs w:val="26"/>
        </w:rPr>
      </w:pPr>
      <w:r>
        <w:rPr>
          <w:sz w:val="26"/>
          <w:szCs w:val="26"/>
        </w:rPr>
        <w:t>от земельного налога в 2 раза;</w:t>
      </w:r>
    </w:p>
    <w:p w:rsidR="00CD0263" w:rsidRPr="000C3721" w:rsidRDefault="00CD0263" w:rsidP="00CD0263">
      <w:pPr>
        <w:pStyle w:val="a8"/>
        <w:numPr>
          <w:ilvl w:val="0"/>
          <w:numId w:val="16"/>
        </w:numPr>
        <w:autoSpaceDE w:val="0"/>
        <w:autoSpaceDN w:val="0"/>
        <w:adjustRightInd w:val="0"/>
        <w:spacing w:before="80" w:after="0" w:line="240" w:lineRule="auto"/>
        <w:ind w:left="426"/>
        <w:jc w:val="both"/>
        <w:rPr>
          <w:sz w:val="26"/>
          <w:szCs w:val="26"/>
        </w:rPr>
      </w:pPr>
      <w:r>
        <w:rPr>
          <w:sz w:val="26"/>
          <w:szCs w:val="26"/>
        </w:rPr>
        <w:t>от оказания платных услуг (работ) на 46,3 %.</w:t>
      </w:r>
    </w:p>
    <w:p w:rsidR="00CD0263" w:rsidRPr="00CD0263" w:rsidRDefault="00CD0263" w:rsidP="009C41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D0263">
        <w:rPr>
          <w:rFonts w:ascii="Times New Roman" w:hAnsi="Times New Roman" w:cs="Times New Roman"/>
          <w:sz w:val="26"/>
          <w:szCs w:val="26"/>
        </w:rPr>
        <w:t xml:space="preserve">  При этом объем прогнозируемых доходов от налога на доходы физических лиц напротив снизился на 7,5 %, что свидетельствует о не реалистичности расчетов доходов и расходов бюджета и не соблюдения принципа достоверности бюджета, установленного статьей 37 Бюджетного кодекса РФ</w:t>
      </w:r>
      <w:r>
        <w:rPr>
          <w:rFonts w:ascii="Times New Roman" w:hAnsi="Times New Roman" w:cs="Times New Roman"/>
          <w:sz w:val="26"/>
          <w:szCs w:val="26"/>
        </w:rPr>
        <w:t>.</w:t>
      </w:r>
    </w:p>
    <w:p w:rsidR="0002733E" w:rsidRPr="0002733E" w:rsidRDefault="00530F83" w:rsidP="00C93AD4">
      <w:pPr>
        <w:suppressAutoHyphens/>
        <w:overflowPunct w:val="0"/>
        <w:autoSpaceDE w:val="0"/>
        <w:spacing w:before="80" w:after="0" w:line="240" w:lineRule="auto"/>
        <w:ind w:firstLine="708"/>
        <w:jc w:val="both"/>
        <w:rPr>
          <w:rFonts w:ascii="Times New Roman" w:eastAsia="Calibri" w:hAnsi="Times New Roman" w:cs="Times New Roman"/>
          <w:sz w:val="26"/>
          <w:szCs w:val="26"/>
          <w:lang w:eastAsia="ru-RU"/>
        </w:rPr>
      </w:pPr>
      <w:r w:rsidRPr="0002733E">
        <w:rPr>
          <w:rFonts w:ascii="Times New Roman" w:eastAsia="Times New Roman" w:hAnsi="Times New Roman" w:cs="Times New Roman"/>
          <w:sz w:val="26"/>
          <w:szCs w:val="26"/>
          <w:lang w:eastAsia="ru-RU"/>
        </w:rPr>
        <w:t>Согласно данным отчета ф.0503117 «Отчет об исполнении бюджета» по состоянию на 01</w:t>
      </w:r>
      <w:r w:rsidR="00C93AD4" w:rsidRPr="0002733E">
        <w:rPr>
          <w:rFonts w:ascii="Times New Roman" w:eastAsia="Times New Roman" w:hAnsi="Times New Roman" w:cs="Times New Roman"/>
          <w:sz w:val="26"/>
          <w:szCs w:val="26"/>
          <w:lang w:eastAsia="ru-RU"/>
        </w:rPr>
        <w:t>.01.</w:t>
      </w:r>
      <w:r w:rsidRPr="0002733E">
        <w:rPr>
          <w:rFonts w:ascii="Times New Roman" w:eastAsia="Times New Roman" w:hAnsi="Times New Roman" w:cs="Times New Roman"/>
          <w:sz w:val="26"/>
          <w:szCs w:val="26"/>
          <w:lang w:eastAsia="ru-RU"/>
        </w:rPr>
        <w:t>20</w:t>
      </w:r>
      <w:r w:rsidR="00B37496" w:rsidRPr="0002733E">
        <w:rPr>
          <w:rFonts w:ascii="Times New Roman" w:eastAsia="Times New Roman" w:hAnsi="Times New Roman" w:cs="Times New Roman"/>
          <w:sz w:val="26"/>
          <w:szCs w:val="26"/>
          <w:lang w:eastAsia="ru-RU"/>
        </w:rPr>
        <w:t>2</w:t>
      </w:r>
      <w:r w:rsidR="0002733E" w:rsidRPr="0002733E">
        <w:rPr>
          <w:rFonts w:ascii="Times New Roman" w:eastAsia="Times New Roman" w:hAnsi="Times New Roman" w:cs="Times New Roman"/>
          <w:sz w:val="26"/>
          <w:szCs w:val="26"/>
          <w:lang w:eastAsia="ru-RU"/>
        </w:rPr>
        <w:t>2</w:t>
      </w:r>
      <w:r w:rsidRPr="0002733E">
        <w:rPr>
          <w:rFonts w:ascii="Times New Roman" w:eastAsia="Times New Roman" w:hAnsi="Times New Roman" w:cs="Times New Roman"/>
          <w:sz w:val="26"/>
          <w:szCs w:val="26"/>
          <w:lang w:eastAsia="ru-RU"/>
        </w:rPr>
        <w:t xml:space="preserve"> доходы бюджета Таргизского МО исполнены в сумме </w:t>
      </w:r>
      <w:r w:rsidR="0002733E" w:rsidRPr="0002733E">
        <w:rPr>
          <w:rFonts w:ascii="Times New Roman" w:eastAsia="Times New Roman" w:hAnsi="Times New Roman" w:cs="Times New Roman"/>
          <w:sz w:val="26"/>
          <w:szCs w:val="26"/>
          <w:lang w:eastAsia="ru-RU"/>
        </w:rPr>
        <w:t>17 208,5</w:t>
      </w:r>
      <w:r w:rsidR="00B37496" w:rsidRPr="0002733E">
        <w:rPr>
          <w:rFonts w:ascii="Times New Roman" w:eastAsia="Times New Roman" w:hAnsi="Times New Roman" w:cs="Times New Roman"/>
          <w:sz w:val="26"/>
          <w:szCs w:val="26"/>
          <w:lang w:eastAsia="ru-RU"/>
        </w:rPr>
        <w:t xml:space="preserve"> тыс.</w:t>
      </w:r>
      <w:r w:rsidR="00456983" w:rsidRPr="0002733E">
        <w:rPr>
          <w:rFonts w:ascii="Times New Roman" w:eastAsia="Times New Roman" w:hAnsi="Times New Roman" w:cs="Times New Roman"/>
          <w:sz w:val="26"/>
          <w:szCs w:val="26"/>
          <w:lang w:eastAsia="ru-RU"/>
        </w:rPr>
        <w:t xml:space="preserve"> </w:t>
      </w:r>
      <w:r w:rsidRPr="0002733E">
        <w:rPr>
          <w:rFonts w:ascii="Times New Roman" w:eastAsia="Times New Roman" w:hAnsi="Times New Roman" w:cs="Times New Roman"/>
          <w:sz w:val="26"/>
          <w:szCs w:val="26"/>
          <w:lang w:eastAsia="ru-RU"/>
        </w:rPr>
        <w:t>рубл</w:t>
      </w:r>
      <w:r w:rsidR="00B37496" w:rsidRPr="0002733E">
        <w:rPr>
          <w:rFonts w:ascii="Times New Roman" w:eastAsia="Times New Roman" w:hAnsi="Times New Roman" w:cs="Times New Roman"/>
          <w:sz w:val="26"/>
          <w:szCs w:val="26"/>
          <w:lang w:eastAsia="ru-RU"/>
        </w:rPr>
        <w:t>ей</w:t>
      </w:r>
      <w:r w:rsidRPr="0002733E">
        <w:rPr>
          <w:rFonts w:ascii="Times New Roman" w:eastAsia="Times New Roman" w:hAnsi="Times New Roman" w:cs="Times New Roman"/>
          <w:sz w:val="26"/>
          <w:szCs w:val="26"/>
          <w:lang w:eastAsia="ru-RU"/>
        </w:rPr>
        <w:t xml:space="preserve">, т.е. на </w:t>
      </w:r>
      <w:r w:rsidR="0002733E" w:rsidRPr="0002733E">
        <w:rPr>
          <w:rFonts w:ascii="Times New Roman" w:eastAsia="Times New Roman" w:hAnsi="Times New Roman" w:cs="Times New Roman"/>
          <w:sz w:val="26"/>
          <w:szCs w:val="26"/>
          <w:lang w:eastAsia="ru-RU"/>
        </w:rPr>
        <w:t>100,0 %.</w:t>
      </w:r>
      <w:r w:rsidRPr="0002733E">
        <w:rPr>
          <w:rFonts w:ascii="Times New Roman" w:eastAsia="Times New Roman" w:hAnsi="Times New Roman" w:cs="Times New Roman"/>
          <w:sz w:val="26"/>
          <w:szCs w:val="26"/>
          <w:lang w:eastAsia="ru-RU"/>
        </w:rPr>
        <w:t xml:space="preserve"> в т</w:t>
      </w:r>
      <w:r w:rsidR="0002733E" w:rsidRPr="0002733E">
        <w:rPr>
          <w:rFonts w:ascii="Times New Roman" w:eastAsia="Times New Roman" w:hAnsi="Times New Roman" w:cs="Times New Roman"/>
          <w:sz w:val="26"/>
          <w:szCs w:val="26"/>
          <w:lang w:eastAsia="ru-RU"/>
        </w:rPr>
        <w:t xml:space="preserve">ом </w:t>
      </w:r>
      <w:r w:rsidRPr="0002733E">
        <w:rPr>
          <w:rFonts w:ascii="Times New Roman" w:eastAsia="Times New Roman" w:hAnsi="Times New Roman" w:cs="Times New Roman"/>
          <w:sz w:val="26"/>
          <w:szCs w:val="26"/>
          <w:lang w:eastAsia="ru-RU"/>
        </w:rPr>
        <w:t>ч</w:t>
      </w:r>
      <w:r w:rsidR="0002733E" w:rsidRPr="0002733E">
        <w:rPr>
          <w:rFonts w:ascii="Times New Roman" w:eastAsia="Times New Roman" w:hAnsi="Times New Roman" w:cs="Times New Roman"/>
          <w:sz w:val="26"/>
          <w:szCs w:val="26"/>
          <w:lang w:eastAsia="ru-RU"/>
        </w:rPr>
        <w:t>исле:</w:t>
      </w:r>
      <w:r w:rsidRPr="0002733E">
        <w:rPr>
          <w:rFonts w:ascii="Times New Roman" w:eastAsia="Calibri" w:hAnsi="Times New Roman" w:cs="Times New Roman"/>
          <w:sz w:val="26"/>
          <w:szCs w:val="26"/>
          <w:lang w:eastAsia="ru-RU"/>
        </w:rPr>
        <w:t xml:space="preserve"> </w:t>
      </w:r>
    </w:p>
    <w:p w:rsidR="0002733E" w:rsidRPr="0002733E" w:rsidRDefault="00530F83" w:rsidP="0002733E">
      <w:pPr>
        <w:pStyle w:val="a8"/>
        <w:numPr>
          <w:ilvl w:val="0"/>
          <w:numId w:val="25"/>
        </w:numPr>
        <w:suppressAutoHyphens/>
        <w:overflowPunct w:val="0"/>
        <w:autoSpaceDE w:val="0"/>
        <w:spacing w:before="80" w:after="0" w:line="240" w:lineRule="auto"/>
        <w:ind w:left="426" w:hanging="426"/>
        <w:jc w:val="both"/>
        <w:rPr>
          <w:rFonts w:eastAsia="Calibri"/>
          <w:sz w:val="26"/>
          <w:szCs w:val="26"/>
          <w:lang w:eastAsia="ru-RU"/>
        </w:rPr>
      </w:pPr>
      <w:r w:rsidRPr="0002733E">
        <w:rPr>
          <w:rFonts w:eastAsia="Calibri"/>
          <w:sz w:val="26"/>
          <w:szCs w:val="26"/>
          <w:lang w:eastAsia="ru-RU"/>
        </w:rPr>
        <w:t>налоговые</w:t>
      </w:r>
      <w:r w:rsidR="00AB1AE9" w:rsidRPr="0002733E">
        <w:rPr>
          <w:rFonts w:eastAsia="Calibri"/>
          <w:sz w:val="26"/>
          <w:szCs w:val="26"/>
          <w:lang w:eastAsia="ru-RU"/>
        </w:rPr>
        <w:t xml:space="preserve"> в сумме 2</w:t>
      </w:r>
      <w:r w:rsidR="0002733E" w:rsidRPr="0002733E">
        <w:rPr>
          <w:rFonts w:eastAsia="Calibri"/>
          <w:sz w:val="26"/>
          <w:szCs w:val="26"/>
          <w:lang w:eastAsia="ru-RU"/>
        </w:rPr>
        <w:t> 652,7</w:t>
      </w:r>
      <w:r w:rsidR="00AB1AE9" w:rsidRPr="0002733E">
        <w:rPr>
          <w:rFonts w:eastAsia="Calibri"/>
          <w:sz w:val="26"/>
          <w:szCs w:val="26"/>
          <w:lang w:eastAsia="ru-RU"/>
        </w:rPr>
        <w:t xml:space="preserve"> (</w:t>
      </w:r>
      <w:r w:rsidR="0002733E" w:rsidRPr="0002733E">
        <w:rPr>
          <w:rFonts w:eastAsia="Calibri"/>
          <w:sz w:val="26"/>
          <w:szCs w:val="26"/>
          <w:lang w:eastAsia="ru-RU"/>
        </w:rPr>
        <w:t>100</w:t>
      </w:r>
      <w:r w:rsidR="00AB1AE9" w:rsidRPr="0002733E">
        <w:rPr>
          <w:rFonts w:eastAsia="Calibri"/>
          <w:sz w:val="26"/>
          <w:szCs w:val="26"/>
          <w:lang w:eastAsia="ru-RU"/>
        </w:rPr>
        <w:t>,0%)</w:t>
      </w:r>
      <w:r w:rsidR="0002733E" w:rsidRPr="0002733E">
        <w:rPr>
          <w:rFonts w:eastAsia="Calibri"/>
          <w:sz w:val="26"/>
          <w:szCs w:val="26"/>
          <w:lang w:eastAsia="ru-RU"/>
        </w:rPr>
        <w:t>;</w:t>
      </w:r>
    </w:p>
    <w:p w:rsidR="0002733E" w:rsidRPr="0002733E" w:rsidRDefault="00530F83" w:rsidP="0002733E">
      <w:pPr>
        <w:pStyle w:val="a8"/>
        <w:numPr>
          <w:ilvl w:val="0"/>
          <w:numId w:val="25"/>
        </w:numPr>
        <w:suppressAutoHyphens/>
        <w:overflowPunct w:val="0"/>
        <w:autoSpaceDE w:val="0"/>
        <w:spacing w:before="80" w:after="0" w:line="240" w:lineRule="auto"/>
        <w:ind w:left="426" w:hanging="426"/>
        <w:jc w:val="both"/>
        <w:rPr>
          <w:rFonts w:eastAsia="Calibri"/>
          <w:sz w:val="26"/>
          <w:szCs w:val="26"/>
          <w:lang w:eastAsia="ru-RU"/>
        </w:rPr>
      </w:pPr>
      <w:r w:rsidRPr="0002733E">
        <w:rPr>
          <w:rFonts w:eastAsia="Calibri"/>
          <w:sz w:val="26"/>
          <w:szCs w:val="26"/>
          <w:lang w:eastAsia="ru-RU"/>
        </w:rPr>
        <w:t xml:space="preserve">неналоговые доходы в сумме </w:t>
      </w:r>
      <w:r w:rsidR="0002733E" w:rsidRPr="0002733E">
        <w:rPr>
          <w:rFonts w:eastAsia="Calibri"/>
          <w:sz w:val="26"/>
          <w:szCs w:val="26"/>
          <w:lang w:eastAsia="ru-RU"/>
        </w:rPr>
        <w:t>400,0</w:t>
      </w:r>
      <w:r w:rsidRPr="0002733E">
        <w:rPr>
          <w:rFonts w:eastAsia="Calibri"/>
          <w:sz w:val="26"/>
          <w:szCs w:val="26"/>
          <w:lang w:eastAsia="ru-RU"/>
        </w:rPr>
        <w:t xml:space="preserve"> </w:t>
      </w:r>
      <w:r w:rsidR="00B37496" w:rsidRPr="0002733E">
        <w:rPr>
          <w:rFonts w:eastAsia="Calibri"/>
          <w:sz w:val="26"/>
          <w:szCs w:val="26"/>
          <w:lang w:eastAsia="ru-RU"/>
        </w:rPr>
        <w:t>тыс.</w:t>
      </w:r>
      <w:r w:rsidR="00456983" w:rsidRPr="0002733E">
        <w:rPr>
          <w:rFonts w:eastAsia="Calibri"/>
          <w:sz w:val="26"/>
          <w:szCs w:val="26"/>
          <w:lang w:eastAsia="ru-RU"/>
        </w:rPr>
        <w:t xml:space="preserve"> </w:t>
      </w:r>
      <w:r w:rsidRPr="0002733E">
        <w:rPr>
          <w:rFonts w:eastAsia="Calibri"/>
          <w:sz w:val="26"/>
          <w:szCs w:val="26"/>
          <w:lang w:eastAsia="ru-RU"/>
        </w:rPr>
        <w:t>рубл</w:t>
      </w:r>
      <w:r w:rsidR="00B37496" w:rsidRPr="0002733E">
        <w:rPr>
          <w:rFonts w:eastAsia="Calibri"/>
          <w:sz w:val="26"/>
          <w:szCs w:val="26"/>
          <w:lang w:eastAsia="ru-RU"/>
        </w:rPr>
        <w:t>ей</w:t>
      </w:r>
      <w:r w:rsidRPr="0002733E">
        <w:rPr>
          <w:rFonts w:eastAsia="Calibri"/>
          <w:sz w:val="26"/>
          <w:szCs w:val="26"/>
          <w:lang w:eastAsia="ru-RU"/>
        </w:rPr>
        <w:t xml:space="preserve"> (</w:t>
      </w:r>
      <w:r w:rsidR="0002733E" w:rsidRPr="0002733E">
        <w:rPr>
          <w:rFonts w:eastAsia="Calibri"/>
          <w:sz w:val="26"/>
          <w:szCs w:val="26"/>
          <w:lang w:eastAsia="ru-RU"/>
        </w:rPr>
        <w:t>100,0 %);</w:t>
      </w:r>
      <w:r w:rsidRPr="0002733E">
        <w:rPr>
          <w:rFonts w:eastAsia="Calibri"/>
          <w:sz w:val="26"/>
          <w:szCs w:val="26"/>
          <w:lang w:eastAsia="ru-RU"/>
        </w:rPr>
        <w:t xml:space="preserve"> </w:t>
      </w:r>
    </w:p>
    <w:p w:rsidR="00530F83" w:rsidRPr="0002733E" w:rsidRDefault="00530F83" w:rsidP="0002733E">
      <w:pPr>
        <w:pStyle w:val="a8"/>
        <w:numPr>
          <w:ilvl w:val="0"/>
          <w:numId w:val="25"/>
        </w:numPr>
        <w:suppressAutoHyphens/>
        <w:overflowPunct w:val="0"/>
        <w:autoSpaceDE w:val="0"/>
        <w:spacing w:before="80" w:after="0" w:line="240" w:lineRule="auto"/>
        <w:ind w:left="426" w:hanging="426"/>
        <w:jc w:val="both"/>
        <w:rPr>
          <w:rFonts w:eastAsia="Times New Roman"/>
          <w:sz w:val="26"/>
          <w:szCs w:val="26"/>
          <w:lang w:eastAsia="ru-RU"/>
        </w:rPr>
      </w:pPr>
      <w:r w:rsidRPr="0002733E">
        <w:rPr>
          <w:rFonts w:eastAsia="Calibri"/>
          <w:sz w:val="26"/>
          <w:szCs w:val="26"/>
          <w:lang w:eastAsia="ru-RU"/>
        </w:rPr>
        <w:t xml:space="preserve">безвозмездные поступления </w:t>
      </w:r>
      <w:r w:rsidR="0002733E" w:rsidRPr="0002733E">
        <w:rPr>
          <w:rFonts w:eastAsia="Calibri"/>
          <w:sz w:val="26"/>
          <w:szCs w:val="26"/>
          <w:lang w:eastAsia="ru-RU"/>
        </w:rPr>
        <w:t>14 155,8</w:t>
      </w:r>
      <w:r w:rsidRPr="0002733E">
        <w:rPr>
          <w:rFonts w:eastAsia="Calibri"/>
          <w:sz w:val="26"/>
          <w:szCs w:val="26"/>
          <w:lang w:eastAsia="ru-RU"/>
        </w:rPr>
        <w:t xml:space="preserve"> рублей (</w:t>
      </w:r>
      <w:r w:rsidR="00F533C5" w:rsidRPr="0002733E">
        <w:rPr>
          <w:rFonts w:eastAsia="Calibri"/>
          <w:sz w:val="26"/>
          <w:szCs w:val="26"/>
          <w:lang w:eastAsia="ru-RU"/>
        </w:rPr>
        <w:t>100</w:t>
      </w:r>
      <w:r w:rsidRPr="0002733E">
        <w:rPr>
          <w:rFonts w:eastAsia="Calibri"/>
          <w:sz w:val="26"/>
          <w:szCs w:val="26"/>
          <w:lang w:eastAsia="ru-RU"/>
        </w:rPr>
        <w:t>,</w:t>
      </w:r>
      <w:r w:rsidR="00F533C5" w:rsidRPr="0002733E">
        <w:rPr>
          <w:rFonts w:eastAsia="Calibri"/>
          <w:sz w:val="26"/>
          <w:szCs w:val="26"/>
          <w:lang w:eastAsia="ru-RU"/>
        </w:rPr>
        <w:t>0</w:t>
      </w:r>
      <w:r w:rsidRPr="0002733E">
        <w:rPr>
          <w:rFonts w:eastAsia="Calibri"/>
          <w:sz w:val="26"/>
          <w:szCs w:val="26"/>
          <w:lang w:eastAsia="ru-RU"/>
        </w:rPr>
        <w:t xml:space="preserve"> %).</w:t>
      </w:r>
    </w:p>
    <w:p w:rsidR="00530F83" w:rsidRPr="001772F0" w:rsidRDefault="00530F83" w:rsidP="00550788">
      <w:pPr>
        <w:suppressAutoHyphens/>
        <w:overflowPunct w:val="0"/>
        <w:autoSpaceDE w:val="0"/>
        <w:spacing w:after="0" w:line="240" w:lineRule="auto"/>
        <w:ind w:firstLine="851"/>
        <w:jc w:val="both"/>
        <w:rPr>
          <w:rFonts w:ascii="Times New Roman" w:eastAsia="Times New Roman" w:hAnsi="Times New Roman" w:cs="Times New Roman"/>
          <w:sz w:val="26"/>
          <w:szCs w:val="26"/>
          <w:lang w:eastAsia="ru-RU"/>
        </w:rPr>
      </w:pPr>
      <w:r w:rsidRPr="001772F0">
        <w:rPr>
          <w:rFonts w:ascii="Times New Roman" w:eastAsia="Times New Roman" w:hAnsi="Times New Roman" w:cs="Times New Roman"/>
          <w:sz w:val="26"/>
          <w:szCs w:val="26"/>
          <w:lang w:eastAsia="ru-RU"/>
        </w:rPr>
        <w:t>Доля налоговых и неналоговых доходов, поступивших в доходную часть бюджета муниципального образования в 20</w:t>
      </w:r>
      <w:r w:rsidR="00242376" w:rsidRPr="001772F0">
        <w:rPr>
          <w:rFonts w:ascii="Times New Roman" w:eastAsia="Times New Roman" w:hAnsi="Times New Roman" w:cs="Times New Roman"/>
          <w:sz w:val="26"/>
          <w:szCs w:val="26"/>
          <w:lang w:eastAsia="ru-RU"/>
        </w:rPr>
        <w:t>2</w:t>
      </w:r>
      <w:r w:rsidR="001772F0" w:rsidRPr="001772F0">
        <w:rPr>
          <w:rFonts w:ascii="Times New Roman" w:eastAsia="Times New Roman" w:hAnsi="Times New Roman" w:cs="Times New Roman"/>
          <w:sz w:val="26"/>
          <w:szCs w:val="26"/>
          <w:lang w:eastAsia="ru-RU"/>
        </w:rPr>
        <w:t>1</w:t>
      </w:r>
      <w:r w:rsidRPr="001772F0">
        <w:rPr>
          <w:rFonts w:ascii="Times New Roman" w:eastAsia="Times New Roman" w:hAnsi="Times New Roman" w:cs="Times New Roman"/>
          <w:sz w:val="26"/>
          <w:szCs w:val="26"/>
          <w:lang w:eastAsia="ru-RU"/>
        </w:rPr>
        <w:t xml:space="preserve"> году, составила </w:t>
      </w:r>
      <w:r w:rsidR="00AB1AE9" w:rsidRPr="001772F0">
        <w:rPr>
          <w:rFonts w:ascii="Times New Roman" w:eastAsia="Times New Roman" w:hAnsi="Times New Roman" w:cs="Times New Roman"/>
          <w:sz w:val="26"/>
          <w:szCs w:val="26"/>
          <w:lang w:eastAsia="ru-RU"/>
        </w:rPr>
        <w:t>1</w:t>
      </w:r>
      <w:r w:rsidR="001772F0" w:rsidRPr="001772F0">
        <w:rPr>
          <w:rFonts w:ascii="Times New Roman" w:eastAsia="Times New Roman" w:hAnsi="Times New Roman" w:cs="Times New Roman"/>
          <w:sz w:val="26"/>
          <w:szCs w:val="26"/>
          <w:lang w:eastAsia="ru-RU"/>
        </w:rPr>
        <w:t>7</w:t>
      </w:r>
      <w:r w:rsidR="00AB1AE9" w:rsidRPr="001772F0">
        <w:rPr>
          <w:rFonts w:ascii="Times New Roman" w:eastAsia="Times New Roman" w:hAnsi="Times New Roman" w:cs="Times New Roman"/>
          <w:sz w:val="26"/>
          <w:szCs w:val="26"/>
          <w:lang w:eastAsia="ru-RU"/>
        </w:rPr>
        <w:t>,</w:t>
      </w:r>
      <w:r w:rsidR="001772F0" w:rsidRPr="001772F0">
        <w:rPr>
          <w:rFonts w:ascii="Times New Roman" w:eastAsia="Times New Roman" w:hAnsi="Times New Roman" w:cs="Times New Roman"/>
          <w:sz w:val="26"/>
          <w:szCs w:val="26"/>
          <w:lang w:eastAsia="ru-RU"/>
        </w:rPr>
        <w:t>7</w:t>
      </w:r>
      <w:r w:rsidRPr="001772F0">
        <w:rPr>
          <w:rFonts w:ascii="Times New Roman" w:eastAsia="Times New Roman" w:hAnsi="Times New Roman" w:cs="Times New Roman"/>
          <w:sz w:val="26"/>
          <w:szCs w:val="26"/>
          <w:lang w:eastAsia="ru-RU"/>
        </w:rPr>
        <w:t xml:space="preserve"> % от общего объема поступивших доходов</w:t>
      </w:r>
      <w:r w:rsidR="001772F0" w:rsidRPr="001772F0">
        <w:rPr>
          <w:rFonts w:ascii="Times New Roman" w:eastAsia="Times New Roman" w:hAnsi="Times New Roman" w:cs="Times New Roman"/>
          <w:sz w:val="26"/>
          <w:szCs w:val="26"/>
          <w:lang w:eastAsia="ru-RU"/>
        </w:rPr>
        <w:t xml:space="preserve">. </w:t>
      </w:r>
    </w:p>
    <w:p w:rsidR="0035708A" w:rsidRPr="001772F0" w:rsidRDefault="0035708A" w:rsidP="00550788">
      <w:pPr>
        <w:suppressAutoHyphens/>
        <w:overflowPunct w:val="0"/>
        <w:autoSpaceDE w:val="0"/>
        <w:spacing w:after="0" w:line="240" w:lineRule="auto"/>
        <w:ind w:firstLine="851"/>
        <w:jc w:val="both"/>
        <w:rPr>
          <w:rFonts w:ascii="Times New Roman" w:eastAsia="Times New Roman" w:hAnsi="Times New Roman" w:cs="Times New Roman"/>
          <w:sz w:val="26"/>
          <w:szCs w:val="26"/>
          <w:lang w:eastAsia="ru-RU"/>
        </w:rPr>
      </w:pPr>
      <w:r w:rsidRPr="001772F0">
        <w:rPr>
          <w:rFonts w:ascii="Times New Roman" w:eastAsia="Times New Roman" w:hAnsi="Times New Roman" w:cs="Times New Roman"/>
          <w:sz w:val="26"/>
          <w:szCs w:val="26"/>
          <w:lang w:eastAsia="ru-RU"/>
        </w:rPr>
        <w:t>В решении о бюджете (Приложение № 1) и в форме «Отчет об исполнении бюджета» не верно применен код вида дохода 2 02 15001 10 0000 150 «Дотации бюджетам сельских поселений на выравнивание бюджетной обеспеченности из бюджета субъекта Российской Федерации», чем нарушены нормы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Так как дотация из районного бюджета необходимо применить код 2 02 16001 10 0000 150 «Дотации бюджетам сельских поселений на выравнивание бюджетной обеспеченности из бюджетов муниципальных районов».</w:t>
      </w:r>
    </w:p>
    <w:p w:rsidR="00530F83" w:rsidRPr="001772F0" w:rsidRDefault="00530F83" w:rsidP="00530F83">
      <w:pPr>
        <w:suppressAutoHyphens/>
        <w:overflowPunct w:val="0"/>
        <w:autoSpaceDE w:val="0"/>
        <w:spacing w:before="120" w:after="0" w:line="252" w:lineRule="auto"/>
        <w:ind w:firstLine="851"/>
        <w:jc w:val="both"/>
        <w:rPr>
          <w:rFonts w:ascii="Times New Roman" w:eastAsia="Calibri" w:hAnsi="Times New Roman" w:cs="Times New Roman"/>
          <w:sz w:val="26"/>
          <w:szCs w:val="26"/>
          <w:lang w:eastAsia="ru-RU"/>
        </w:rPr>
      </w:pPr>
      <w:r w:rsidRPr="001772F0">
        <w:rPr>
          <w:rFonts w:ascii="Times New Roman" w:eastAsia="Calibri" w:hAnsi="Times New Roman" w:cs="Times New Roman"/>
          <w:sz w:val="26"/>
          <w:szCs w:val="26"/>
          <w:lang w:eastAsia="ru-RU"/>
        </w:rPr>
        <w:t>Анализ прогнозируемых доходов бюджета Таргизского муниципального образования и их исполнения в 20</w:t>
      </w:r>
      <w:r w:rsidR="0003139B" w:rsidRPr="001772F0">
        <w:rPr>
          <w:rFonts w:ascii="Times New Roman" w:eastAsia="Calibri" w:hAnsi="Times New Roman" w:cs="Times New Roman"/>
          <w:sz w:val="26"/>
          <w:szCs w:val="26"/>
          <w:lang w:eastAsia="ru-RU"/>
        </w:rPr>
        <w:t>2</w:t>
      </w:r>
      <w:r w:rsidR="001772F0" w:rsidRPr="001772F0">
        <w:rPr>
          <w:rFonts w:ascii="Times New Roman" w:eastAsia="Calibri" w:hAnsi="Times New Roman" w:cs="Times New Roman"/>
          <w:sz w:val="26"/>
          <w:szCs w:val="26"/>
          <w:lang w:eastAsia="ru-RU"/>
        </w:rPr>
        <w:t>1</w:t>
      </w:r>
      <w:r w:rsidRPr="001772F0">
        <w:rPr>
          <w:rFonts w:ascii="Times New Roman" w:eastAsia="Calibri" w:hAnsi="Times New Roman" w:cs="Times New Roman"/>
          <w:sz w:val="26"/>
          <w:szCs w:val="26"/>
          <w:lang w:eastAsia="ru-RU"/>
        </w:rPr>
        <w:t xml:space="preserve"> году приведены в Таблице №1.</w:t>
      </w:r>
    </w:p>
    <w:p w:rsidR="003A3424" w:rsidRPr="001772F0" w:rsidRDefault="003A3424" w:rsidP="00AB497B">
      <w:pPr>
        <w:suppressAutoHyphens/>
        <w:overflowPunct w:val="0"/>
        <w:autoSpaceDE w:val="0"/>
        <w:spacing w:after="0" w:line="240" w:lineRule="auto"/>
        <w:ind w:right="564"/>
        <w:jc w:val="right"/>
        <w:rPr>
          <w:rFonts w:ascii="Times New Roman" w:eastAsia="Calibri" w:hAnsi="Times New Roman" w:cs="Times New Roman"/>
          <w:sz w:val="26"/>
          <w:szCs w:val="26"/>
          <w:lang w:eastAsia="ru-RU"/>
        </w:rPr>
      </w:pPr>
    </w:p>
    <w:p w:rsidR="0003139B" w:rsidRPr="001772F0" w:rsidRDefault="001772F0" w:rsidP="001772F0">
      <w:pPr>
        <w:suppressAutoHyphens/>
        <w:overflowPunct w:val="0"/>
        <w:autoSpaceDE w:val="0"/>
        <w:spacing w:after="0" w:line="240" w:lineRule="auto"/>
        <w:ind w:right="564"/>
        <w:jc w:val="center"/>
        <w:rPr>
          <w:rFonts w:ascii="Times New Roman" w:eastAsia="Calibri" w:hAnsi="Times New Roman" w:cs="Times New Roman"/>
          <w:sz w:val="26"/>
          <w:szCs w:val="26"/>
          <w:lang w:eastAsia="ru-RU"/>
        </w:rPr>
      </w:pPr>
      <w:r w:rsidRPr="001772F0">
        <w:rPr>
          <w:rFonts w:ascii="Times New Roman" w:eastAsia="Calibri" w:hAnsi="Times New Roman" w:cs="Times New Roman"/>
          <w:sz w:val="26"/>
          <w:szCs w:val="26"/>
          <w:lang w:eastAsia="ru-RU"/>
        </w:rPr>
        <w:t xml:space="preserve">Таблица № 1 </w:t>
      </w:r>
    </w:p>
    <w:p w:rsidR="0003139B" w:rsidRPr="001772F0" w:rsidRDefault="000064AC" w:rsidP="000064AC">
      <w:pPr>
        <w:suppressAutoHyphens/>
        <w:overflowPunct w:val="0"/>
        <w:autoSpaceDE w:val="0"/>
        <w:spacing w:before="80" w:after="120" w:line="240" w:lineRule="auto"/>
        <w:ind w:right="561"/>
        <w:jc w:val="right"/>
        <w:rPr>
          <w:rFonts w:ascii="Times New Roman" w:eastAsia="Calibri" w:hAnsi="Times New Roman" w:cs="Times New Roman"/>
          <w:sz w:val="26"/>
          <w:szCs w:val="26"/>
          <w:lang w:eastAsia="ru-RU"/>
        </w:rPr>
      </w:pPr>
      <w:r w:rsidRPr="001772F0">
        <w:rPr>
          <w:rFonts w:ascii="Times New Roman" w:eastAsia="Calibri" w:hAnsi="Times New Roman" w:cs="Times New Roman"/>
          <w:sz w:val="26"/>
          <w:szCs w:val="26"/>
          <w:lang w:eastAsia="ru-RU"/>
        </w:rPr>
        <w:t xml:space="preserve">           (тысяч рублей)</w:t>
      </w:r>
    </w:p>
    <w:tbl>
      <w:tblPr>
        <w:tblW w:w="10331" w:type="dxa"/>
        <w:tblLook w:val="04A0" w:firstRow="1" w:lastRow="0" w:firstColumn="1" w:lastColumn="0" w:noHBand="0" w:noVBand="1"/>
      </w:tblPr>
      <w:tblGrid>
        <w:gridCol w:w="2400"/>
        <w:gridCol w:w="1026"/>
        <w:gridCol w:w="846"/>
        <w:gridCol w:w="1049"/>
        <w:gridCol w:w="1026"/>
        <w:gridCol w:w="1026"/>
        <w:gridCol w:w="1026"/>
        <w:gridCol w:w="1089"/>
        <w:gridCol w:w="843"/>
      </w:tblGrid>
      <w:tr w:rsidR="001772F0" w:rsidRPr="001772F0" w:rsidTr="001772F0">
        <w:trPr>
          <w:trHeight w:val="315"/>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Наименование дохода</w:t>
            </w:r>
          </w:p>
        </w:tc>
        <w:tc>
          <w:tcPr>
            <w:tcW w:w="5999" w:type="dxa"/>
            <w:gridSpan w:val="6"/>
            <w:tcBorders>
              <w:top w:val="single" w:sz="8" w:space="0" w:color="auto"/>
              <w:left w:val="nil"/>
              <w:bottom w:val="single" w:sz="8" w:space="0" w:color="auto"/>
              <w:right w:val="single" w:sz="8" w:space="0" w:color="000000"/>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Прогнозируемые доходы в редакции решений Думы</w:t>
            </w:r>
          </w:p>
        </w:tc>
        <w:tc>
          <w:tcPr>
            <w:tcW w:w="1932" w:type="dxa"/>
            <w:gridSpan w:val="2"/>
            <w:tcBorders>
              <w:top w:val="single" w:sz="8" w:space="0" w:color="auto"/>
              <w:left w:val="nil"/>
              <w:bottom w:val="single" w:sz="8" w:space="0" w:color="auto"/>
              <w:right w:val="single" w:sz="8" w:space="0" w:color="000000"/>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Исполнено</w:t>
            </w:r>
          </w:p>
        </w:tc>
      </w:tr>
      <w:tr w:rsidR="001772F0" w:rsidRPr="001772F0" w:rsidTr="001772F0">
        <w:trPr>
          <w:trHeight w:val="61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28.12.2020 № 124</w:t>
            </w:r>
          </w:p>
        </w:tc>
        <w:tc>
          <w:tcPr>
            <w:tcW w:w="846" w:type="dxa"/>
            <w:tcBorders>
              <w:top w:val="nil"/>
              <w:left w:val="nil"/>
              <w:bottom w:val="single" w:sz="8" w:space="0" w:color="auto"/>
              <w:right w:val="single" w:sz="8" w:space="0" w:color="auto"/>
            </w:tcBorders>
            <w:shd w:val="clear" w:color="000000" w:fill="FFFFFF"/>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28.01.21 № 131</w:t>
            </w:r>
          </w:p>
        </w:tc>
        <w:tc>
          <w:tcPr>
            <w:tcW w:w="1049" w:type="dxa"/>
            <w:tcBorders>
              <w:top w:val="nil"/>
              <w:left w:val="nil"/>
              <w:bottom w:val="single" w:sz="8" w:space="0" w:color="auto"/>
              <w:right w:val="single" w:sz="8" w:space="0" w:color="auto"/>
            </w:tcBorders>
            <w:shd w:val="clear" w:color="000000" w:fill="FFFFFF"/>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27.08.2021  № 153</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28.10.2021 № 159</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30.11.2021 № 167</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28.12.2021 № 170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тыс. рублей</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center"/>
              <w:rPr>
                <w:rFonts w:ascii="Times New Roman" w:eastAsia="Times New Roman" w:hAnsi="Times New Roman" w:cs="Times New Roman"/>
                <w:color w:val="000000"/>
                <w:lang w:eastAsia="ru-RU"/>
              </w:rPr>
            </w:pPr>
            <w:r w:rsidRPr="001772F0">
              <w:rPr>
                <w:rFonts w:ascii="Times New Roman" w:eastAsia="Times New Roman" w:hAnsi="Times New Roman" w:cs="Times New Roman"/>
                <w:color w:val="000000"/>
                <w:lang w:eastAsia="ru-RU"/>
              </w:rPr>
              <w:t>%</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lastRenderedPageBreak/>
              <w:t>Налоговые доходы</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2 384,0</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2 384,0</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2 495,5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2 582,0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2 657,0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2 652,0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2 652,7</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Налог на доходы физических лиц</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980,0</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980,0</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980,0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980,0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970,0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906,4</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882,8</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97,4</w:t>
            </w:r>
          </w:p>
        </w:tc>
      </w:tr>
      <w:tr w:rsidR="001772F0" w:rsidRPr="001772F0" w:rsidTr="001772F0">
        <w:trPr>
          <w:trHeight w:val="64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Акцизы по подакцизным товарам, производимым на территории РФ</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1 260,5</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1 284,8</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101,9</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Единый сельскохозяйственный налог</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5,0</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5,0</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16,5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16,5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16,5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16,5</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16,5</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Налог на имущество физ. лиц</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30,0</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30,0</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50,0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100,0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132,9</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132,9</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Земельный налог</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108,5</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108,5</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208,5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275,0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310,0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335,7</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335,7</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204"/>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Неналоговые доходы</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20,5</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20,5</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390,5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395,0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395,0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400,0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400,0</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491"/>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Прочие доходы от оказания платных услуг (работ)</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20,5</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20,5</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20,5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25,0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25,0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30,0</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64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Доходы от продажи материальных и нематериальных активов</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 </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 </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370,0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370,0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370,0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370,0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370,0</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437"/>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Итого налоговые и неналоговые доходы</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2 404,5</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2 404,5</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2 886,0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2 977,0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3 052,0</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3 052,0</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3 052,7</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Итого безвозмездные поступления</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12 356,2</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12 356,2</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12 356,2</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12 626,2</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14 155,8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14 155,8</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14 155,8</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840"/>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РФ</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211,4</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780"/>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9 994,9</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9 994,9</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9 994,9</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10 264,9</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11 524,5</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11 524,5</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11 524,5</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498"/>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Прочие субсидии бюджетам сельских поселений в т.ч.:</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689"/>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i/>
                <w:iCs/>
                <w:color w:val="000000"/>
                <w:sz w:val="18"/>
                <w:szCs w:val="18"/>
                <w:lang w:eastAsia="ru-RU"/>
              </w:rPr>
            </w:pPr>
            <w:r w:rsidRPr="001772F0">
              <w:rPr>
                <w:rFonts w:ascii="Times New Roman" w:eastAsia="Times New Roman" w:hAnsi="Times New Roman" w:cs="Times New Roman"/>
                <w:i/>
                <w:iCs/>
                <w:color w:val="000000"/>
                <w:sz w:val="18"/>
                <w:szCs w:val="18"/>
                <w:lang w:eastAsia="ru-RU"/>
              </w:rPr>
              <w:t>Субсидия на реализацию мероприятий перечня народных инициатив</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306,8</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78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РФ</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0,7</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1320"/>
        </w:trPr>
        <w:tc>
          <w:tcPr>
            <w:tcW w:w="2400" w:type="dxa"/>
            <w:tcBorders>
              <w:top w:val="nil"/>
              <w:left w:val="single" w:sz="8" w:space="0" w:color="auto"/>
              <w:bottom w:val="single" w:sz="8" w:space="0" w:color="auto"/>
              <w:right w:val="single" w:sz="8" w:space="0" w:color="auto"/>
            </w:tcBorders>
            <w:shd w:val="clear" w:color="auto" w:fill="auto"/>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137,3</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Прочие межбюджетные трансферты, предаваемые бюджетам сельских поселений</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1 705,1</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1 705,1</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1 705,1</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1 705,1</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1 975,1</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1 975,1</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color w:val="000000"/>
                <w:sz w:val="18"/>
                <w:szCs w:val="18"/>
                <w:lang w:eastAsia="ru-RU"/>
              </w:rPr>
            </w:pPr>
            <w:r w:rsidRPr="001772F0">
              <w:rPr>
                <w:rFonts w:ascii="Times New Roman" w:eastAsia="Times New Roman" w:hAnsi="Times New Roman" w:cs="Times New Roman"/>
                <w:color w:val="000000"/>
                <w:sz w:val="18"/>
                <w:szCs w:val="18"/>
                <w:lang w:eastAsia="ru-RU"/>
              </w:rPr>
              <w:t>1 975,1</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r w:rsidR="001772F0" w:rsidRPr="001772F0" w:rsidTr="001772F0">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both"/>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ВСЕГО ДОХОДОВ</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14 760,7</w:t>
            </w:r>
          </w:p>
        </w:tc>
        <w:tc>
          <w:tcPr>
            <w:tcW w:w="84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14 760,7</w:t>
            </w:r>
          </w:p>
        </w:tc>
        <w:tc>
          <w:tcPr>
            <w:tcW w:w="104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15 242,2</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15 603,2</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17 207,8</w:t>
            </w:r>
          </w:p>
        </w:tc>
        <w:tc>
          <w:tcPr>
            <w:tcW w:w="1026"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17 207,8</w:t>
            </w:r>
          </w:p>
        </w:tc>
        <w:tc>
          <w:tcPr>
            <w:tcW w:w="1089"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sz w:val="18"/>
                <w:szCs w:val="18"/>
                <w:lang w:eastAsia="ru-RU"/>
              </w:rPr>
            </w:pPr>
            <w:r w:rsidRPr="001772F0">
              <w:rPr>
                <w:rFonts w:ascii="Times New Roman" w:eastAsia="Times New Roman" w:hAnsi="Times New Roman" w:cs="Times New Roman"/>
                <w:b/>
                <w:bCs/>
                <w:color w:val="000000"/>
                <w:sz w:val="18"/>
                <w:szCs w:val="18"/>
                <w:lang w:eastAsia="ru-RU"/>
              </w:rPr>
              <w:t>17 208,5</w:t>
            </w:r>
          </w:p>
        </w:tc>
        <w:tc>
          <w:tcPr>
            <w:tcW w:w="843" w:type="dxa"/>
            <w:tcBorders>
              <w:top w:val="nil"/>
              <w:left w:val="nil"/>
              <w:bottom w:val="single" w:sz="8" w:space="0" w:color="auto"/>
              <w:right w:val="single" w:sz="8" w:space="0" w:color="auto"/>
            </w:tcBorders>
            <w:shd w:val="clear" w:color="auto" w:fill="auto"/>
            <w:vAlign w:val="center"/>
            <w:hideMark/>
          </w:tcPr>
          <w:p w:rsidR="001772F0" w:rsidRPr="001772F0" w:rsidRDefault="001772F0" w:rsidP="001772F0">
            <w:pPr>
              <w:spacing w:after="0" w:line="240" w:lineRule="auto"/>
              <w:jc w:val="right"/>
              <w:rPr>
                <w:rFonts w:ascii="Times New Roman" w:eastAsia="Times New Roman" w:hAnsi="Times New Roman" w:cs="Times New Roman"/>
                <w:b/>
                <w:bCs/>
                <w:color w:val="000000"/>
                <w:lang w:eastAsia="ru-RU"/>
              </w:rPr>
            </w:pPr>
            <w:r w:rsidRPr="001772F0">
              <w:rPr>
                <w:rFonts w:ascii="Times New Roman" w:eastAsia="Times New Roman" w:hAnsi="Times New Roman" w:cs="Times New Roman"/>
                <w:b/>
                <w:bCs/>
                <w:color w:val="000000"/>
                <w:lang w:eastAsia="ru-RU"/>
              </w:rPr>
              <w:t>100,0</w:t>
            </w:r>
          </w:p>
        </w:tc>
      </w:tr>
    </w:tbl>
    <w:p w:rsidR="004B27FC" w:rsidRPr="00E258D8" w:rsidRDefault="00550788" w:rsidP="004B27FC">
      <w:pPr>
        <w:tabs>
          <w:tab w:val="left" w:pos="993"/>
        </w:tabs>
        <w:spacing w:before="240" w:after="24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4B27FC" w:rsidRPr="00E258D8">
        <w:rPr>
          <w:rFonts w:ascii="Times New Roman" w:eastAsia="Calibri" w:hAnsi="Times New Roman" w:cs="Times New Roman"/>
          <w:sz w:val="26"/>
          <w:szCs w:val="26"/>
        </w:rPr>
        <w:t>2. Планирование бюджетных ассигнований и исполнение бюджета по расходам</w:t>
      </w:r>
    </w:p>
    <w:p w:rsidR="004A7778" w:rsidRDefault="004A7778" w:rsidP="004A7778">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sidRPr="004A7778">
        <w:rPr>
          <w:rFonts w:ascii="Times New Roman" w:eastAsia="Times New Roman" w:hAnsi="Times New Roman" w:cs="Times New Roman"/>
          <w:sz w:val="26"/>
          <w:szCs w:val="26"/>
          <w:lang w:eastAsia="zh-CN"/>
        </w:rPr>
        <w:t>Решением Думы Таргизского МО от 28.12.2020 № 124 утверждены бюджетные ассигнования на 2021 год в сумме 14 760,7 тыс. рублей</w:t>
      </w:r>
      <w:r>
        <w:rPr>
          <w:rFonts w:ascii="Times New Roman" w:eastAsia="Times New Roman" w:hAnsi="Times New Roman" w:cs="Times New Roman"/>
          <w:sz w:val="26"/>
          <w:szCs w:val="26"/>
          <w:lang w:eastAsia="zh-CN"/>
        </w:rPr>
        <w:t>.</w:t>
      </w:r>
      <w:r w:rsidRPr="004A7778">
        <w:rPr>
          <w:rFonts w:ascii="Times New Roman" w:eastAsia="Times New Roman" w:hAnsi="Times New Roman" w:cs="Times New Roman"/>
          <w:sz w:val="26"/>
          <w:szCs w:val="26"/>
          <w:lang w:eastAsia="zh-CN"/>
        </w:rPr>
        <w:t xml:space="preserve"> </w:t>
      </w:r>
    </w:p>
    <w:p w:rsidR="00DA19EA" w:rsidRDefault="00DA19EA" w:rsidP="004A7778">
      <w:pPr>
        <w:suppressAutoHyphens/>
        <w:overflowPunct w:val="0"/>
        <w:autoSpaceDE w:val="0"/>
        <w:spacing w:after="0" w:line="240"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w:t>
      </w:r>
      <w:r w:rsidR="004A7778" w:rsidRPr="004A7778">
        <w:rPr>
          <w:rFonts w:ascii="Times New Roman" w:eastAsia="Times New Roman" w:hAnsi="Times New Roman" w:cs="Times New Roman"/>
          <w:sz w:val="26"/>
          <w:szCs w:val="26"/>
          <w:lang w:eastAsia="zh-CN"/>
        </w:rPr>
        <w:t xml:space="preserve"> процессе исполнения </w:t>
      </w:r>
      <w:r>
        <w:rPr>
          <w:rFonts w:ascii="Times New Roman" w:eastAsia="Times New Roman" w:hAnsi="Times New Roman" w:cs="Times New Roman"/>
          <w:sz w:val="26"/>
          <w:szCs w:val="26"/>
          <w:lang w:eastAsia="zh-CN"/>
        </w:rPr>
        <w:t xml:space="preserve">в расходную часть бюджета поселения </w:t>
      </w:r>
      <w:r w:rsidR="004A7778" w:rsidRPr="004A7778">
        <w:rPr>
          <w:rFonts w:ascii="Times New Roman" w:eastAsia="Times New Roman" w:hAnsi="Times New Roman" w:cs="Times New Roman"/>
          <w:sz w:val="26"/>
          <w:szCs w:val="26"/>
          <w:lang w:eastAsia="zh-CN"/>
        </w:rPr>
        <w:t>12 раз вносились изменения</w:t>
      </w:r>
      <w:r>
        <w:rPr>
          <w:rFonts w:ascii="Times New Roman" w:eastAsia="Times New Roman" w:hAnsi="Times New Roman" w:cs="Times New Roman"/>
          <w:sz w:val="26"/>
          <w:szCs w:val="26"/>
          <w:lang w:eastAsia="zh-CN"/>
        </w:rPr>
        <w:t>, из них:</w:t>
      </w:r>
    </w:p>
    <w:p w:rsidR="004A7778" w:rsidRDefault="00DA19EA" w:rsidP="00A3157B">
      <w:pPr>
        <w:pStyle w:val="a8"/>
        <w:numPr>
          <w:ilvl w:val="0"/>
          <w:numId w:val="26"/>
        </w:numPr>
        <w:suppressAutoHyphens/>
        <w:overflowPunct w:val="0"/>
        <w:autoSpaceDE w:val="0"/>
        <w:spacing w:after="0" w:line="240" w:lineRule="auto"/>
        <w:ind w:left="284" w:hanging="284"/>
        <w:jc w:val="both"/>
        <w:rPr>
          <w:rFonts w:eastAsia="Times New Roman"/>
          <w:sz w:val="26"/>
          <w:szCs w:val="26"/>
          <w:lang w:eastAsia="zh-CN"/>
        </w:rPr>
      </w:pPr>
      <w:r>
        <w:rPr>
          <w:rFonts w:eastAsia="Times New Roman"/>
          <w:sz w:val="26"/>
          <w:szCs w:val="26"/>
          <w:lang w:eastAsia="zh-CN"/>
        </w:rPr>
        <w:t>5 раз решениями Думы поселения;</w:t>
      </w:r>
    </w:p>
    <w:p w:rsidR="00DA19EA" w:rsidRPr="00DA19EA" w:rsidRDefault="00DA19EA" w:rsidP="00A3157B">
      <w:pPr>
        <w:pStyle w:val="a8"/>
        <w:numPr>
          <w:ilvl w:val="0"/>
          <w:numId w:val="26"/>
        </w:numPr>
        <w:suppressAutoHyphens/>
        <w:overflowPunct w:val="0"/>
        <w:autoSpaceDE w:val="0"/>
        <w:spacing w:after="0" w:line="240" w:lineRule="auto"/>
        <w:ind w:left="284" w:hanging="284"/>
        <w:jc w:val="both"/>
        <w:rPr>
          <w:rFonts w:eastAsia="Times New Roman"/>
          <w:sz w:val="26"/>
          <w:szCs w:val="26"/>
          <w:lang w:eastAsia="zh-CN"/>
        </w:rPr>
      </w:pPr>
      <w:r>
        <w:rPr>
          <w:rFonts w:eastAsia="Times New Roman"/>
          <w:sz w:val="26"/>
          <w:szCs w:val="26"/>
          <w:lang w:eastAsia="zh-CN"/>
        </w:rPr>
        <w:lastRenderedPageBreak/>
        <w:t xml:space="preserve">7 раз без внесения изменений в решение о бюджете распоряжениями главы Таргизского МО «О внесении изменений в сводную бюджетную роспись бюджета Таргизского МО на </w:t>
      </w:r>
      <w:r w:rsidR="000B4D64">
        <w:rPr>
          <w:rFonts w:eastAsia="Times New Roman"/>
          <w:sz w:val="26"/>
          <w:szCs w:val="26"/>
          <w:lang w:eastAsia="zh-CN"/>
        </w:rPr>
        <w:t>2</w:t>
      </w:r>
      <w:r>
        <w:rPr>
          <w:rFonts w:eastAsia="Times New Roman"/>
          <w:sz w:val="26"/>
          <w:szCs w:val="26"/>
          <w:lang w:eastAsia="zh-CN"/>
        </w:rPr>
        <w:t>021 год и на плановый период 2022 и 2023 годов»</w:t>
      </w:r>
      <w:r w:rsidR="002D045D">
        <w:rPr>
          <w:rFonts w:eastAsia="Times New Roman"/>
          <w:sz w:val="26"/>
          <w:szCs w:val="26"/>
          <w:lang w:eastAsia="zh-CN"/>
        </w:rPr>
        <w:t xml:space="preserve">: от 26.02.2021, от 01.03.2021, от 01.04.2021, от 14.05.2021, от 28.06.2021, от 26.07.2021, от 08.09.2021. </w:t>
      </w:r>
    </w:p>
    <w:p w:rsidR="004A7778" w:rsidRPr="00150C6E" w:rsidRDefault="00DA19EA" w:rsidP="00A3157B">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sidRPr="00DA19EA">
        <w:rPr>
          <w:rFonts w:ascii="Times New Roman" w:eastAsia="Times New Roman" w:hAnsi="Times New Roman" w:cs="Times New Roman"/>
          <w:sz w:val="26"/>
          <w:szCs w:val="26"/>
          <w:lang w:eastAsia="zh-CN"/>
        </w:rPr>
        <w:t xml:space="preserve">В </w:t>
      </w:r>
      <w:r w:rsidRPr="00150C6E">
        <w:rPr>
          <w:rFonts w:ascii="Times New Roman" w:eastAsia="Times New Roman" w:hAnsi="Times New Roman" w:cs="Times New Roman"/>
          <w:sz w:val="26"/>
          <w:szCs w:val="26"/>
          <w:lang w:eastAsia="zh-CN"/>
        </w:rPr>
        <w:t>преамбуле распоряжений основанием для внесения изменений в сводную бюджетную роспись неправомерно определен абзац 3 и 5 пункта 3 статьи 218 Бюджетного Кодекса РФ.</w:t>
      </w:r>
    </w:p>
    <w:p w:rsidR="003844F3" w:rsidRPr="003844F3" w:rsidRDefault="003844F3" w:rsidP="00A3157B">
      <w:pPr>
        <w:suppressAutoHyphens/>
        <w:overflowPunct w:val="0"/>
        <w:autoSpaceDE w:val="0"/>
        <w:spacing w:after="0" w:line="240" w:lineRule="auto"/>
        <w:ind w:left="284" w:hanging="284"/>
        <w:jc w:val="both"/>
        <w:rPr>
          <w:rFonts w:ascii="Times New Roman" w:eastAsia="Times New Roman" w:hAnsi="Times New Roman" w:cs="Times New Roman"/>
          <w:sz w:val="26"/>
          <w:szCs w:val="26"/>
          <w:lang w:eastAsia="zh-CN"/>
        </w:rPr>
      </w:pPr>
      <w:r w:rsidRPr="003844F3">
        <w:rPr>
          <w:rFonts w:ascii="Times New Roman" w:eastAsia="Times New Roman" w:hAnsi="Times New Roman" w:cs="Times New Roman"/>
          <w:sz w:val="26"/>
          <w:szCs w:val="26"/>
          <w:lang w:eastAsia="zh-CN"/>
        </w:rPr>
        <w:t>В редакции решения Думы поселения от 28.12.2021 № 170 (в окончательном варианте) бюджетные ассигнования утверждены в объеме 17 </w:t>
      </w:r>
      <w:r w:rsidR="00ED7E98">
        <w:rPr>
          <w:rFonts w:ascii="Times New Roman" w:eastAsia="Times New Roman" w:hAnsi="Times New Roman" w:cs="Times New Roman"/>
          <w:sz w:val="26"/>
          <w:szCs w:val="26"/>
          <w:lang w:eastAsia="zh-CN"/>
        </w:rPr>
        <w:t>9</w:t>
      </w:r>
      <w:r w:rsidRPr="003844F3">
        <w:rPr>
          <w:rFonts w:ascii="Times New Roman" w:eastAsia="Times New Roman" w:hAnsi="Times New Roman" w:cs="Times New Roman"/>
          <w:sz w:val="26"/>
          <w:szCs w:val="26"/>
          <w:lang w:eastAsia="zh-CN"/>
        </w:rPr>
        <w:t>55,</w:t>
      </w:r>
      <w:r w:rsidR="00ED7E98">
        <w:rPr>
          <w:rFonts w:ascii="Times New Roman" w:eastAsia="Times New Roman" w:hAnsi="Times New Roman" w:cs="Times New Roman"/>
          <w:sz w:val="26"/>
          <w:szCs w:val="26"/>
          <w:lang w:eastAsia="zh-CN"/>
        </w:rPr>
        <w:t>4</w:t>
      </w:r>
      <w:r w:rsidRPr="003844F3">
        <w:rPr>
          <w:rFonts w:ascii="Times New Roman" w:eastAsia="Times New Roman" w:hAnsi="Times New Roman" w:cs="Times New Roman"/>
          <w:sz w:val="26"/>
          <w:szCs w:val="26"/>
          <w:lang w:eastAsia="zh-CN"/>
        </w:rPr>
        <w:t xml:space="preserve"> тыс. рублей</w:t>
      </w:r>
      <w:r>
        <w:rPr>
          <w:rFonts w:ascii="Times New Roman" w:eastAsia="Times New Roman" w:hAnsi="Times New Roman" w:cs="Times New Roman"/>
          <w:sz w:val="26"/>
          <w:szCs w:val="26"/>
          <w:lang w:eastAsia="zh-CN"/>
        </w:rPr>
        <w:t>, в том числе</w:t>
      </w:r>
      <w:r w:rsidRPr="003844F3">
        <w:rPr>
          <w:rFonts w:ascii="Times New Roman" w:eastAsia="Times New Roman" w:hAnsi="Times New Roman" w:cs="Times New Roman"/>
          <w:sz w:val="26"/>
          <w:szCs w:val="26"/>
          <w:lang w:eastAsia="zh-CN"/>
        </w:rPr>
        <w:t>:</w:t>
      </w:r>
    </w:p>
    <w:p w:rsidR="002D045D" w:rsidRPr="002D045D" w:rsidRDefault="002D045D" w:rsidP="00A3157B">
      <w:pPr>
        <w:pStyle w:val="a8"/>
        <w:numPr>
          <w:ilvl w:val="0"/>
          <w:numId w:val="10"/>
        </w:numPr>
        <w:autoSpaceDN w:val="0"/>
        <w:adjustRightInd w:val="0"/>
        <w:spacing w:after="0" w:line="240" w:lineRule="auto"/>
        <w:ind w:left="284" w:hanging="284"/>
        <w:jc w:val="both"/>
        <w:rPr>
          <w:rFonts w:eastAsia="Times New Roman"/>
          <w:sz w:val="26"/>
          <w:szCs w:val="26"/>
          <w:lang w:eastAsia="zh-CN"/>
        </w:rPr>
      </w:pPr>
      <w:r w:rsidRPr="002D045D">
        <w:rPr>
          <w:rFonts w:eastAsia="Times New Roman"/>
          <w:sz w:val="26"/>
          <w:szCs w:val="26"/>
          <w:lang w:eastAsia="zh-CN"/>
        </w:rPr>
        <w:t xml:space="preserve">на финансовое обеспечение реализации </w:t>
      </w:r>
      <w:r w:rsidR="004C0279">
        <w:rPr>
          <w:rFonts w:eastAsia="Times New Roman"/>
          <w:sz w:val="26"/>
          <w:szCs w:val="26"/>
          <w:lang w:eastAsia="zh-CN"/>
        </w:rPr>
        <w:t xml:space="preserve">6 </w:t>
      </w:r>
      <w:r w:rsidRPr="002D045D">
        <w:rPr>
          <w:rFonts w:eastAsia="Times New Roman"/>
          <w:sz w:val="26"/>
          <w:szCs w:val="26"/>
          <w:lang w:eastAsia="zh-CN"/>
        </w:rPr>
        <w:t>муниципальных программ 16 685,6 тыс. рублей;</w:t>
      </w:r>
    </w:p>
    <w:p w:rsidR="002D045D" w:rsidRPr="002D045D" w:rsidRDefault="002D045D" w:rsidP="002D045D">
      <w:pPr>
        <w:pStyle w:val="a8"/>
        <w:numPr>
          <w:ilvl w:val="0"/>
          <w:numId w:val="10"/>
        </w:numPr>
        <w:autoSpaceDN w:val="0"/>
        <w:adjustRightInd w:val="0"/>
        <w:spacing w:after="0" w:line="240" w:lineRule="auto"/>
        <w:ind w:left="284" w:hanging="284"/>
        <w:jc w:val="both"/>
        <w:rPr>
          <w:rFonts w:eastAsia="Times New Roman"/>
          <w:sz w:val="26"/>
          <w:szCs w:val="26"/>
          <w:lang w:eastAsia="zh-CN"/>
        </w:rPr>
      </w:pPr>
      <w:r w:rsidRPr="002D045D">
        <w:rPr>
          <w:rFonts w:eastAsia="Times New Roman"/>
          <w:sz w:val="26"/>
          <w:szCs w:val="26"/>
          <w:lang w:eastAsia="zh-CN"/>
        </w:rPr>
        <w:t xml:space="preserve">на финансовое обеспечение </w:t>
      </w:r>
      <w:r w:rsidRPr="002D045D">
        <w:rPr>
          <w:sz w:val="26"/>
          <w:szCs w:val="26"/>
        </w:rPr>
        <w:t>реализации 1 государственной программы 316,3 тыс. рублей;</w:t>
      </w:r>
    </w:p>
    <w:p w:rsidR="002D045D" w:rsidRPr="002D045D" w:rsidRDefault="002D045D" w:rsidP="002D045D">
      <w:pPr>
        <w:pStyle w:val="a8"/>
        <w:numPr>
          <w:ilvl w:val="0"/>
          <w:numId w:val="10"/>
        </w:numPr>
        <w:autoSpaceDN w:val="0"/>
        <w:adjustRightInd w:val="0"/>
        <w:spacing w:after="0" w:line="240" w:lineRule="auto"/>
        <w:ind w:left="284" w:hanging="284"/>
        <w:jc w:val="both"/>
        <w:rPr>
          <w:rFonts w:eastAsia="Times New Roman"/>
          <w:sz w:val="26"/>
          <w:szCs w:val="26"/>
          <w:lang w:eastAsia="zh-CN"/>
        </w:rPr>
      </w:pPr>
      <w:r w:rsidRPr="002D045D">
        <w:rPr>
          <w:rFonts w:eastAsia="Times New Roman"/>
          <w:sz w:val="26"/>
          <w:szCs w:val="26"/>
          <w:lang w:eastAsia="zh-CN"/>
        </w:rPr>
        <w:t>по непрограммным направлениям деятельности в сумме 953,5 тыс. рублей.</w:t>
      </w:r>
    </w:p>
    <w:p w:rsidR="00DF778F" w:rsidRPr="00E64DDD" w:rsidRDefault="00DF778F" w:rsidP="00E64DDD">
      <w:pPr>
        <w:suppressAutoHyphens/>
        <w:overflowPunct w:val="0"/>
        <w:autoSpaceDE w:val="0"/>
        <w:spacing w:after="0" w:line="240" w:lineRule="auto"/>
        <w:ind w:firstLine="709"/>
        <w:jc w:val="both"/>
        <w:rPr>
          <w:rFonts w:ascii="Times New Roman" w:eastAsia="Times New Roman" w:hAnsi="Times New Roman" w:cs="Times New Roman"/>
          <w:sz w:val="26"/>
          <w:szCs w:val="26"/>
          <w:lang w:eastAsia="zh-CN"/>
        </w:rPr>
      </w:pPr>
      <w:r w:rsidRPr="00E64DDD">
        <w:rPr>
          <w:rFonts w:ascii="Times New Roman" w:eastAsia="Times New Roman" w:hAnsi="Times New Roman" w:cs="Times New Roman"/>
          <w:sz w:val="26"/>
          <w:szCs w:val="26"/>
          <w:lang w:eastAsia="zh-CN"/>
        </w:rPr>
        <w:t>Перечень кодов целевых статей расходов бюджета Таргизского муниципального образования на 202</w:t>
      </w:r>
      <w:r w:rsidR="00E64DDD" w:rsidRPr="00E64DDD">
        <w:rPr>
          <w:rFonts w:ascii="Times New Roman" w:eastAsia="Times New Roman" w:hAnsi="Times New Roman" w:cs="Times New Roman"/>
          <w:sz w:val="26"/>
          <w:szCs w:val="26"/>
          <w:lang w:eastAsia="zh-CN"/>
        </w:rPr>
        <w:t>1</w:t>
      </w:r>
      <w:r w:rsidRPr="00E64DDD">
        <w:rPr>
          <w:rFonts w:ascii="Times New Roman" w:eastAsia="Times New Roman" w:hAnsi="Times New Roman" w:cs="Times New Roman"/>
          <w:sz w:val="26"/>
          <w:szCs w:val="26"/>
          <w:lang w:eastAsia="zh-CN"/>
        </w:rPr>
        <w:t xml:space="preserve"> год и на плановый период 202</w:t>
      </w:r>
      <w:r w:rsidR="00E64DDD" w:rsidRPr="00E64DDD">
        <w:rPr>
          <w:rFonts w:ascii="Times New Roman" w:eastAsia="Times New Roman" w:hAnsi="Times New Roman" w:cs="Times New Roman"/>
          <w:sz w:val="26"/>
          <w:szCs w:val="26"/>
          <w:lang w:eastAsia="zh-CN"/>
        </w:rPr>
        <w:t xml:space="preserve">2 и </w:t>
      </w:r>
      <w:r w:rsidRPr="00E64DDD">
        <w:rPr>
          <w:rFonts w:ascii="Times New Roman" w:eastAsia="Times New Roman" w:hAnsi="Times New Roman" w:cs="Times New Roman"/>
          <w:sz w:val="26"/>
          <w:szCs w:val="26"/>
          <w:lang w:eastAsia="zh-CN"/>
        </w:rPr>
        <w:t>202</w:t>
      </w:r>
      <w:r w:rsidR="00E64DDD" w:rsidRPr="00E64DDD">
        <w:rPr>
          <w:rFonts w:ascii="Times New Roman" w:eastAsia="Times New Roman" w:hAnsi="Times New Roman" w:cs="Times New Roman"/>
          <w:sz w:val="26"/>
          <w:szCs w:val="26"/>
          <w:lang w:eastAsia="zh-CN"/>
        </w:rPr>
        <w:t>3</w:t>
      </w:r>
      <w:r w:rsidRPr="00E64DDD">
        <w:rPr>
          <w:rFonts w:ascii="Times New Roman" w:eastAsia="Times New Roman" w:hAnsi="Times New Roman" w:cs="Times New Roman"/>
          <w:sz w:val="26"/>
          <w:szCs w:val="26"/>
          <w:lang w:eastAsia="zh-CN"/>
        </w:rPr>
        <w:t xml:space="preserve"> годов утвержден постановлением администрации от </w:t>
      </w:r>
      <w:r w:rsidR="00E64DDD" w:rsidRPr="00E64DDD">
        <w:rPr>
          <w:rFonts w:ascii="Times New Roman" w:eastAsia="Times New Roman" w:hAnsi="Times New Roman" w:cs="Times New Roman"/>
          <w:sz w:val="26"/>
          <w:szCs w:val="26"/>
          <w:lang w:eastAsia="zh-CN"/>
        </w:rPr>
        <w:t>12</w:t>
      </w:r>
      <w:r w:rsidRPr="00E64DDD">
        <w:rPr>
          <w:rFonts w:ascii="Times New Roman" w:eastAsia="Times New Roman" w:hAnsi="Times New Roman" w:cs="Times New Roman"/>
          <w:sz w:val="26"/>
          <w:szCs w:val="26"/>
          <w:lang w:eastAsia="zh-CN"/>
        </w:rPr>
        <w:t>.1</w:t>
      </w:r>
      <w:r w:rsidR="00E64DDD" w:rsidRPr="00E64DDD">
        <w:rPr>
          <w:rFonts w:ascii="Times New Roman" w:eastAsia="Times New Roman" w:hAnsi="Times New Roman" w:cs="Times New Roman"/>
          <w:sz w:val="26"/>
          <w:szCs w:val="26"/>
          <w:lang w:eastAsia="zh-CN"/>
        </w:rPr>
        <w:t>1</w:t>
      </w:r>
      <w:r w:rsidRPr="00E64DDD">
        <w:rPr>
          <w:rFonts w:ascii="Times New Roman" w:eastAsia="Times New Roman" w:hAnsi="Times New Roman" w:cs="Times New Roman"/>
          <w:sz w:val="26"/>
          <w:szCs w:val="26"/>
          <w:lang w:eastAsia="zh-CN"/>
        </w:rPr>
        <w:t>.20</w:t>
      </w:r>
      <w:r w:rsidR="00E64DDD" w:rsidRPr="00E64DDD">
        <w:rPr>
          <w:rFonts w:ascii="Times New Roman" w:eastAsia="Times New Roman" w:hAnsi="Times New Roman" w:cs="Times New Roman"/>
          <w:sz w:val="26"/>
          <w:szCs w:val="26"/>
          <w:lang w:eastAsia="zh-CN"/>
        </w:rPr>
        <w:t>20</w:t>
      </w:r>
      <w:r w:rsidRPr="00E64DDD">
        <w:rPr>
          <w:rFonts w:ascii="Times New Roman" w:eastAsia="Times New Roman" w:hAnsi="Times New Roman" w:cs="Times New Roman"/>
          <w:sz w:val="26"/>
          <w:szCs w:val="26"/>
          <w:lang w:eastAsia="zh-CN"/>
        </w:rPr>
        <w:t xml:space="preserve"> № </w:t>
      </w:r>
      <w:r w:rsidR="00E64DDD" w:rsidRPr="00E64DDD">
        <w:rPr>
          <w:rFonts w:ascii="Times New Roman" w:eastAsia="Times New Roman" w:hAnsi="Times New Roman" w:cs="Times New Roman"/>
          <w:sz w:val="26"/>
          <w:szCs w:val="26"/>
          <w:lang w:eastAsia="zh-CN"/>
        </w:rPr>
        <w:t>55</w:t>
      </w:r>
      <w:r w:rsidRPr="00E64DDD">
        <w:rPr>
          <w:rFonts w:ascii="Times New Roman" w:eastAsia="Times New Roman" w:hAnsi="Times New Roman" w:cs="Times New Roman"/>
          <w:sz w:val="26"/>
          <w:szCs w:val="26"/>
          <w:lang w:eastAsia="zh-CN"/>
        </w:rPr>
        <w:t>.</w:t>
      </w:r>
    </w:p>
    <w:p w:rsidR="00456626" w:rsidRDefault="00456626" w:rsidP="00456626">
      <w:pPr>
        <w:autoSpaceDN w:val="0"/>
        <w:adjustRightInd w:val="0"/>
        <w:spacing w:after="0" w:line="240" w:lineRule="auto"/>
        <w:ind w:firstLine="708"/>
        <w:jc w:val="both"/>
        <w:rPr>
          <w:rFonts w:ascii="Times New Roman" w:eastAsia="Times New Roman" w:hAnsi="Times New Roman" w:cs="Times New Roman"/>
          <w:sz w:val="26"/>
          <w:szCs w:val="26"/>
          <w:highlight w:val="yellow"/>
          <w:lang w:eastAsia="zh-CN"/>
        </w:rPr>
      </w:pPr>
      <w:r w:rsidRPr="00456626">
        <w:rPr>
          <w:rFonts w:ascii="Times New Roman" w:eastAsia="Times New Roman" w:hAnsi="Times New Roman" w:cs="Times New Roman"/>
          <w:sz w:val="26"/>
          <w:szCs w:val="26"/>
          <w:lang w:eastAsia="zh-CN"/>
        </w:rPr>
        <w:t xml:space="preserve">Указанным </w:t>
      </w:r>
      <w:r w:rsidR="004A78A2">
        <w:rPr>
          <w:rFonts w:ascii="Times New Roman" w:eastAsia="Times New Roman" w:hAnsi="Times New Roman" w:cs="Times New Roman"/>
          <w:sz w:val="26"/>
          <w:szCs w:val="26"/>
          <w:lang w:eastAsia="zh-CN"/>
        </w:rPr>
        <w:t>Постановлением</w:t>
      </w:r>
      <w:r w:rsidRPr="00456626">
        <w:rPr>
          <w:rFonts w:ascii="Times New Roman" w:eastAsia="Times New Roman" w:hAnsi="Times New Roman" w:cs="Times New Roman"/>
          <w:sz w:val="26"/>
          <w:szCs w:val="26"/>
          <w:lang w:eastAsia="zh-CN"/>
        </w:rPr>
        <w:t>, а также Приложением 7 к решению о бюджете расходы на осуществление первичного воинского учета на территориях, где отсутствуют военные комиссариаты, неправомерно отнесены к расходам по Государственной программе Иркутской области «Управление государственными финансами Иркутской области». Приказом министерства финансов Иркутской области от 17.11.2020 № 78н-мпр «Об утверждении Порядка применения бюджетной классификации РФ в части, относящейся к областному бюджету, бюджету Территориального фонда обязательного медицинского страхования Иркутской области»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отражаются по КЦСР 9000000000 «Непрограммные расходы органов государственной власти Иркутской области и иных государственных органов Иркутской области».</w:t>
      </w:r>
      <w:r w:rsidRPr="00456626">
        <w:rPr>
          <w:rFonts w:ascii="Times New Roman" w:eastAsia="Times New Roman" w:hAnsi="Times New Roman" w:cs="Times New Roman"/>
          <w:sz w:val="26"/>
          <w:szCs w:val="26"/>
          <w:highlight w:val="yellow"/>
          <w:lang w:eastAsia="zh-CN"/>
        </w:rPr>
        <w:t xml:space="preserve"> </w:t>
      </w:r>
    </w:p>
    <w:p w:rsidR="00ED7E98" w:rsidRDefault="00456626" w:rsidP="00ED7E98">
      <w:pPr>
        <w:autoSpaceDN w:val="0"/>
        <w:adjustRightInd w:val="0"/>
        <w:spacing w:after="0" w:line="240" w:lineRule="auto"/>
        <w:ind w:firstLine="708"/>
        <w:jc w:val="both"/>
        <w:rPr>
          <w:rFonts w:eastAsia="Times New Roman"/>
          <w:sz w:val="26"/>
          <w:szCs w:val="26"/>
          <w:lang w:eastAsia="zh-CN"/>
        </w:rPr>
      </w:pPr>
      <w:r w:rsidRPr="00A8195C">
        <w:rPr>
          <w:rFonts w:ascii="Times New Roman" w:eastAsia="Times New Roman" w:hAnsi="Times New Roman" w:cs="Times New Roman"/>
          <w:sz w:val="26"/>
          <w:szCs w:val="26"/>
          <w:lang w:eastAsia="zh-CN"/>
        </w:rPr>
        <w:t xml:space="preserve">Бюджет Таргизского муниципального образования на 2021 год (согласно </w:t>
      </w:r>
      <w:proofErr w:type="gramStart"/>
      <w:r w:rsidRPr="00A8195C">
        <w:rPr>
          <w:rFonts w:ascii="Times New Roman" w:eastAsia="Times New Roman" w:hAnsi="Times New Roman" w:cs="Times New Roman"/>
          <w:sz w:val="26"/>
          <w:szCs w:val="26"/>
          <w:lang w:eastAsia="zh-CN"/>
        </w:rPr>
        <w:t>отчету</w:t>
      </w:r>
      <w:proofErr w:type="gramEnd"/>
      <w:r w:rsidRPr="00A8195C">
        <w:rPr>
          <w:rFonts w:ascii="Times New Roman" w:eastAsia="Times New Roman" w:hAnsi="Times New Roman" w:cs="Times New Roman"/>
          <w:sz w:val="26"/>
          <w:szCs w:val="26"/>
          <w:lang w:eastAsia="zh-CN"/>
        </w:rPr>
        <w:t xml:space="preserve"> ф. 0</w:t>
      </w:r>
      <w:r w:rsidR="004A78A2">
        <w:rPr>
          <w:rFonts w:ascii="Times New Roman" w:eastAsia="Times New Roman" w:hAnsi="Times New Roman" w:cs="Times New Roman"/>
          <w:sz w:val="26"/>
          <w:szCs w:val="26"/>
          <w:lang w:eastAsia="zh-CN"/>
        </w:rPr>
        <w:t>5</w:t>
      </w:r>
      <w:r w:rsidRPr="00A8195C">
        <w:rPr>
          <w:rFonts w:ascii="Times New Roman" w:eastAsia="Times New Roman" w:hAnsi="Times New Roman" w:cs="Times New Roman"/>
          <w:sz w:val="26"/>
          <w:szCs w:val="26"/>
          <w:lang w:eastAsia="zh-CN"/>
        </w:rPr>
        <w:t>0</w:t>
      </w:r>
      <w:r w:rsidR="004A78A2">
        <w:rPr>
          <w:rFonts w:ascii="Times New Roman" w:eastAsia="Times New Roman" w:hAnsi="Times New Roman" w:cs="Times New Roman"/>
          <w:sz w:val="26"/>
          <w:szCs w:val="26"/>
          <w:lang w:eastAsia="zh-CN"/>
        </w:rPr>
        <w:t>3</w:t>
      </w:r>
      <w:r w:rsidRPr="00A8195C">
        <w:rPr>
          <w:rFonts w:ascii="Times New Roman" w:eastAsia="Times New Roman" w:hAnsi="Times New Roman" w:cs="Times New Roman"/>
          <w:sz w:val="26"/>
          <w:szCs w:val="26"/>
          <w:lang w:eastAsia="zh-CN"/>
        </w:rPr>
        <w:t>117) по расходам исполнен в сумме 17</w:t>
      </w:r>
      <w:r w:rsidR="00A8195C" w:rsidRPr="00A8195C">
        <w:rPr>
          <w:rFonts w:ascii="Times New Roman" w:eastAsia="Times New Roman" w:hAnsi="Times New Roman" w:cs="Times New Roman"/>
          <w:sz w:val="26"/>
          <w:szCs w:val="26"/>
          <w:lang w:eastAsia="zh-CN"/>
        </w:rPr>
        <w:t> 255,3</w:t>
      </w:r>
      <w:r w:rsidRPr="00A8195C">
        <w:rPr>
          <w:rFonts w:ascii="Times New Roman" w:eastAsia="Times New Roman" w:hAnsi="Times New Roman" w:cs="Times New Roman"/>
          <w:sz w:val="26"/>
          <w:szCs w:val="26"/>
          <w:lang w:eastAsia="zh-CN"/>
        </w:rPr>
        <w:t xml:space="preserve"> тыс. рублей (9</w:t>
      </w:r>
      <w:r w:rsidR="00A8195C" w:rsidRPr="00A8195C">
        <w:rPr>
          <w:rFonts w:ascii="Times New Roman" w:eastAsia="Times New Roman" w:hAnsi="Times New Roman" w:cs="Times New Roman"/>
          <w:sz w:val="26"/>
          <w:szCs w:val="26"/>
          <w:lang w:eastAsia="zh-CN"/>
        </w:rPr>
        <w:t>6</w:t>
      </w:r>
      <w:r w:rsidRPr="00A8195C">
        <w:rPr>
          <w:rFonts w:ascii="Times New Roman" w:eastAsia="Times New Roman" w:hAnsi="Times New Roman" w:cs="Times New Roman"/>
          <w:sz w:val="26"/>
          <w:szCs w:val="26"/>
          <w:lang w:eastAsia="zh-CN"/>
        </w:rPr>
        <w:t>,</w:t>
      </w:r>
      <w:r w:rsidR="00A8195C" w:rsidRPr="00A8195C">
        <w:rPr>
          <w:rFonts w:ascii="Times New Roman" w:eastAsia="Times New Roman" w:hAnsi="Times New Roman" w:cs="Times New Roman"/>
          <w:sz w:val="26"/>
          <w:szCs w:val="26"/>
          <w:lang w:eastAsia="zh-CN"/>
        </w:rPr>
        <w:t>1</w:t>
      </w:r>
      <w:r w:rsidRPr="00A8195C">
        <w:rPr>
          <w:rFonts w:ascii="Times New Roman" w:eastAsia="Times New Roman" w:hAnsi="Times New Roman" w:cs="Times New Roman"/>
          <w:sz w:val="26"/>
          <w:szCs w:val="26"/>
          <w:lang w:eastAsia="zh-CN"/>
        </w:rPr>
        <w:t xml:space="preserve"> %), с учетом исполнения бюджета по доходам в сумме </w:t>
      </w:r>
      <w:r w:rsidR="00A8195C" w:rsidRPr="00A8195C">
        <w:rPr>
          <w:rFonts w:ascii="Times New Roman" w:eastAsia="Times New Roman" w:hAnsi="Times New Roman" w:cs="Times New Roman"/>
          <w:sz w:val="26"/>
          <w:szCs w:val="26"/>
          <w:lang w:eastAsia="zh-CN"/>
        </w:rPr>
        <w:t>17 208,5</w:t>
      </w:r>
      <w:r w:rsidRPr="00A8195C">
        <w:rPr>
          <w:rFonts w:ascii="Times New Roman" w:eastAsia="Times New Roman" w:hAnsi="Times New Roman" w:cs="Times New Roman"/>
          <w:sz w:val="26"/>
          <w:szCs w:val="26"/>
          <w:lang w:eastAsia="zh-CN"/>
        </w:rPr>
        <w:t xml:space="preserve"> тыс. рублей, бюджет исполнен с дефицитом в размере </w:t>
      </w:r>
      <w:r w:rsidR="00A8195C" w:rsidRPr="00A8195C">
        <w:rPr>
          <w:rFonts w:ascii="Times New Roman" w:eastAsia="Times New Roman" w:hAnsi="Times New Roman" w:cs="Times New Roman"/>
          <w:sz w:val="26"/>
          <w:szCs w:val="26"/>
          <w:lang w:eastAsia="zh-CN"/>
        </w:rPr>
        <w:t>46,8</w:t>
      </w:r>
      <w:r w:rsidRPr="00A8195C">
        <w:rPr>
          <w:rFonts w:ascii="Times New Roman" w:eastAsia="Times New Roman" w:hAnsi="Times New Roman" w:cs="Times New Roman"/>
          <w:sz w:val="26"/>
          <w:szCs w:val="26"/>
          <w:lang w:eastAsia="zh-CN"/>
        </w:rPr>
        <w:t xml:space="preserve"> тыс. рублей.</w:t>
      </w:r>
    </w:p>
    <w:p w:rsidR="00456626" w:rsidRPr="00A8195C" w:rsidRDefault="00456626" w:rsidP="00456626">
      <w:pPr>
        <w:suppressAutoHyphens/>
        <w:overflowPunct w:val="0"/>
        <w:autoSpaceDE w:val="0"/>
        <w:spacing w:after="0" w:line="240" w:lineRule="auto"/>
        <w:ind w:firstLine="851"/>
        <w:jc w:val="both"/>
        <w:rPr>
          <w:rFonts w:ascii="Times New Roman" w:eastAsia="Times New Roman" w:hAnsi="Times New Roman" w:cs="Times New Roman"/>
          <w:sz w:val="26"/>
          <w:szCs w:val="26"/>
          <w:lang w:eastAsia="zh-CN"/>
        </w:rPr>
      </w:pPr>
      <w:r w:rsidRPr="00A8195C">
        <w:rPr>
          <w:rFonts w:ascii="Times New Roman" w:eastAsia="Times New Roman" w:hAnsi="Times New Roman" w:cs="Times New Roman"/>
          <w:sz w:val="26"/>
          <w:szCs w:val="26"/>
          <w:lang w:eastAsia="zh-CN"/>
        </w:rPr>
        <w:t>В структуре фактически сложившихся расходов бюджета Таргизского МО на 202</w:t>
      </w:r>
      <w:r w:rsidR="00A8195C" w:rsidRPr="00A8195C">
        <w:rPr>
          <w:rFonts w:ascii="Times New Roman" w:eastAsia="Times New Roman" w:hAnsi="Times New Roman" w:cs="Times New Roman"/>
          <w:sz w:val="26"/>
          <w:szCs w:val="26"/>
          <w:lang w:eastAsia="zh-CN"/>
        </w:rPr>
        <w:t>1</w:t>
      </w:r>
      <w:r w:rsidRPr="00A8195C">
        <w:rPr>
          <w:rFonts w:ascii="Times New Roman" w:eastAsia="Times New Roman" w:hAnsi="Times New Roman" w:cs="Times New Roman"/>
          <w:sz w:val="26"/>
          <w:szCs w:val="26"/>
          <w:lang w:eastAsia="zh-CN"/>
        </w:rPr>
        <w:t xml:space="preserve"> год, расходы по разделам составляют: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 xml:space="preserve">0100 «Общегосударственные расходы» - </w:t>
      </w:r>
      <w:r w:rsidRPr="00F8206C">
        <w:rPr>
          <w:rFonts w:ascii="Times New Roman" w:hAnsi="Times New Roman" w:cs="Times New Roman"/>
          <w:color w:val="000000"/>
          <w:sz w:val="26"/>
          <w:szCs w:val="26"/>
        </w:rPr>
        <w:t>7</w:t>
      </w:r>
      <w:r w:rsidR="00A8195C" w:rsidRPr="00F8206C">
        <w:rPr>
          <w:rFonts w:ascii="Times New Roman" w:hAnsi="Times New Roman" w:cs="Times New Roman"/>
          <w:color w:val="000000"/>
          <w:sz w:val="26"/>
          <w:szCs w:val="26"/>
        </w:rPr>
        <w:t> 378,8</w:t>
      </w:r>
      <w:r w:rsidRPr="00F8206C">
        <w:rPr>
          <w:rFonts w:ascii="Times New Roman" w:eastAsia="Times New Roman" w:hAnsi="Times New Roman" w:cs="Times New Roman"/>
          <w:sz w:val="26"/>
          <w:szCs w:val="26"/>
          <w:lang w:eastAsia="zh-CN"/>
        </w:rPr>
        <w:t xml:space="preserve"> тыс. рублей или 42,</w:t>
      </w:r>
      <w:r w:rsidR="00A8195C" w:rsidRPr="00F8206C">
        <w:rPr>
          <w:rFonts w:ascii="Times New Roman" w:eastAsia="Times New Roman" w:hAnsi="Times New Roman" w:cs="Times New Roman"/>
          <w:sz w:val="26"/>
          <w:szCs w:val="26"/>
          <w:lang w:eastAsia="zh-CN"/>
        </w:rPr>
        <w:t>8</w:t>
      </w:r>
      <w:r w:rsidRPr="00F8206C">
        <w:rPr>
          <w:rFonts w:ascii="Times New Roman" w:eastAsia="Times New Roman" w:hAnsi="Times New Roman" w:cs="Times New Roman"/>
          <w:sz w:val="26"/>
          <w:szCs w:val="26"/>
          <w:lang w:eastAsia="zh-CN"/>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0200 «Национальная оборона» - 13</w:t>
      </w:r>
      <w:r w:rsidR="00A8195C" w:rsidRPr="00F8206C">
        <w:rPr>
          <w:rFonts w:ascii="Times New Roman" w:eastAsia="Times New Roman" w:hAnsi="Times New Roman" w:cs="Times New Roman"/>
          <w:sz w:val="26"/>
          <w:szCs w:val="26"/>
          <w:lang w:eastAsia="zh-CN"/>
        </w:rPr>
        <w:t>7</w:t>
      </w:r>
      <w:r w:rsidRPr="00F8206C">
        <w:rPr>
          <w:rFonts w:ascii="Times New Roman" w:eastAsia="Times New Roman" w:hAnsi="Times New Roman" w:cs="Times New Roman"/>
          <w:sz w:val="26"/>
          <w:szCs w:val="26"/>
          <w:lang w:eastAsia="zh-CN"/>
        </w:rPr>
        <w:t>,</w:t>
      </w:r>
      <w:r w:rsidR="00A8195C" w:rsidRPr="00F8206C">
        <w:rPr>
          <w:rFonts w:ascii="Times New Roman" w:eastAsia="Times New Roman" w:hAnsi="Times New Roman" w:cs="Times New Roman"/>
          <w:sz w:val="26"/>
          <w:szCs w:val="26"/>
          <w:lang w:eastAsia="zh-CN"/>
        </w:rPr>
        <w:t>3</w:t>
      </w:r>
      <w:r w:rsidRPr="00F8206C">
        <w:rPr>
          <w:rFonts w:ascii="Times New Roman" w:eastAsia="Times New Roman" w:hAnsi="Times New Roman" w:cs="Times New Roman"/>
          <w:sz w:val="26"/>
          <w:szCs w:val="26"/>
          <w:lang w:eastAsia="zh-CN"/>
        </w:rPr>
        <w:t xml:space="preserve"> тыс. рублей или 0,8 %;</w:t>
      </w:r>
    </w:p>
    <w:p w:rsidR="00456626" w:rsidRPr="00F8206C" w:rsidRDefault="00456626" w:rsidP="00456626">
      <w:pPr>
        <w:numPr>
          <w:ilvl w:val="0"/>
          <w:numId w:val="2"/>
        </w:numPr>
        <w:suppressAutoHyphens/>
        <w:overflowPunct w:val="0"/>
        <w:autoSpaceDE w:val="0"/>
        <w:spacing w:after="0" w:line="240" w:lineRule="auto"/>
        <w:ind w:left="284" w:hanging="284"/>
        <w:contextualSpacing/>
        <w:jc w:val="both"/>
        <w:rPr>
          <w:rFonts w:ascii="Times New Roman" w:eastAsia="Calibri" w:hAnsi="Times New Roman" w:cs="Times New Roman"/>
          <w:sz w:val="26"/>
          <w:szCs w:val="26"/>
        </w:rPr>
      </w:pPr>
      <w:r w:rsidRPr="00F8206C">
        <w:rPr>
          <w:rFonts w:ascii="Times New Roman" w:eastAsia="Calibri" w:hAnsi="Times New Roman" w:cs="Times New Roman"/>
          <w:sz w:val="26"/>
          <w:szCs w:val="26"/>
        </w:rPr>
        <w:t>0300</w:t>
      </w:r>
      <w:r w:rsidR="00ED7E98">
        <w:rPr>
          <w:rFonts w:ascii="Times New Roman" w:eastAsia="Calibri" w:hAnsi="Times New Roman" w:cs="Times New Roman"/>
          <w:sz w:val="26"/>
          <w:szCs w:val="26"/>
        </w:rPr>
        <w:t xml:space="preserve"> </w:t>
      </w:r>
      <w:r w:rsidRPr="00F8206C">
        <w:rPr>
          <w:rFonts w:ascii="Times New Roman" w:eastAsia="Calibri" w:hAnsi="Times New Roman" w:cs="Times New Roman"/>
          <w:sz w:val="26"/>
          <w:szCs w:val="26"/>
        </w:rPr>
        <w:t xml:space="preserve">«Национальная безопасность и правоохранительная деятельность» - </w:t>
      </w:r>
      <w:r w:rsidRPr="00F8206C">
        <w:rPr>
          <w:rFonts w:ascii="Times New Roman" w:hAnsi="Times New Roman" w:cs="Times New Roman"/>
          <w:color w:val="000000"/>
          <w:sz w:val="26"/>
          <w:szCs w:val="26"/>
        </w:rPr>
        <w:t>2 0</w:t>
      </w:r>
      <w:r w:rsidR="00A8195C" w:rsidRPr="00F8206C">
        <w:rPr>
          <w:rFonts w:ascii="Times New Roman" w:hAnsi="Times New Roman" w:cs="Times New Roman"/>
          <w:color w:val="000000"/>
          <w:sz w:val="26"/>
          <w:szCs w:val="26"/>
        </w:rPr>
        <w:t>15</w:t>
      </w:r>
      <w:r w:rsidRPr="00F8206C">
        <w:rPr>
          <w:rFonts w:ascii="Times New Roman" w:hAnsi="Times New Roman" w:cs="Times New Roman"/>
          <w:color w:val="000000"/>
          <w:sz w:val="26"/>
          <w:szCs w:val="26"/>
        </w:rPr>
        <w:t>,</w:t>
      </w:r>
      <w:r w:rsidR="00A8195C" w:rsidRPr="00F8206C">
        <w:rPr>
          <w:rFonts w:ascii="Times New Roman" w:hAnsi="Times New Roman" w:cs="Times New Roman"/>
          <w:color w:val="000000"/>
          <w:sz w:val="26"/>
          <w:szCs w:val="26"/>
        </w:rPr>
        <w:t>0</w:t>
      </w:r>
      <w:r w:rsidRPr="00F8206C">
        <w:rPr>
          <w:rFonts w:ascii="Times New Roman" w:eastAsia="Calibri" w:hAnsi="Times New Roman" w:cs="Times New Roman"/>
          <w:sz w:val="26"/>
          <w:szCs w:val="26"/>
        </w:rPr>
        <w:t xml:space="preserve"> тыс. рублей или 11,</w:t>
      </w:r>
      <w:r w:rsidR="00A8195C" w:rsidRPr="00F8206C">
        <w:rPr>
          <w:rFonts w:ascii="Times New Roman" w:eastAsia="Calibri" w:hAnsi="Times New Roman" w:cs="Times New Roman"/>
          <w:sz w:val="26"/>
          <w:szCs w:val="26"/>
        </w:rPr>
        <w:t>7</w:t>
      </w:r>
      <w:r w:rsidRPr="00F8206C">
        <w:rPr>
          <w:rFonts w:ascii="Times New Roman" w:eastAsia="Calibri" w:hAnsi="Times New Roman" w:cs="Times New Roman"/>
          <w:sz w:val="26"/>
          <w:szCs w:val="26"/>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 xml:space="preserve">0400 «Национальная экономика» - </w:t>
      </w:r>
      <w:r w:rsidR="00A8195C" w:rsidRPr="00F8206C">
        <w:rPr>
          <w:rFonts w:ascii="Times New Roman" w:eastAsia="Times New Roman" w:hAnsi="Times New Roman" w:cs="Times New Roman"/>
          <w:sz w:val="26"/>
          <w:szCs w:val="26"/>
          <w:lang w:eastAsia="zh-CN"/>
        </w:rPr>
        <w:t>1 374,2</w:t>
      </w:r>
      <w:r w:rsidRPr="00F8206C">
        <w:rPr>
          <w:rFonts w:ascii="Times New Roman" w:eastAsia="Times New Roman" w:hAnsi="Times New Roman" w:cs="Times New Roman"/>
          <w:sz w:val="26"/>
          <w:szCs w:val="26"/>
          <w:lang w:eastAsia="zh-CN"/>
        </w:rPr>
        <w:t xml:space="preserve"> тыс. рублей или </w:t>
      </w:r>
      <w:r w:rsidR="00A8195C" w:rsidRPr="00F8206C">
        <w:rPr>
          <w:rFonts w:ascii="Times New Roman" w:eastAsia="Times New Roman" w:hAnsi="Times New Roman" w:cs="Times New Roman"/>
          <w:sz w:val="26"/>
          <w:szCs w:val="26"/>
          <w:lang w:eastAsia="zh-CN"/>
        </w:rPr>
        <w:t>8,0</w:t>
      </w:r>
      <w:r w:rsidRPr="00F8206C">
        <w:rPr>
          <w:rFonts w:ascii="Times New Roman" w:eastAsia="Times New Roman" w:hAnsi="Times New Roman" w:cs="Times New Roman"/>
          <w:sz w:val="26"/>
          <w:szCs w:val="26"/>
          <w:lang w:eastAsia="zh-CN"/>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0500 «Жилищно-коммунальное хозяйство» - 1</w:t>
      </w:r>
      <w:r w:rsidR="00A8195C" w:rsidRPr="00F8206C">
        <w:rPr>
          <w:rFonts w:ascii="Times New Roman" w:eastAsia="Times New Roman" w:hAnsi="Times New Roman" w:cs="Times New Roman"/>
          <w:sz w:val="26"/>
          <w:szCs w:val="26"/>
          <w:lang w:eastAsia="zh-CN"/>
        </w:rPr>
        <w:t> 346,3</w:t>
      </w:r>
      <w:r w:rsidRPr="00F8206C">
        <w:rPr>
          <w:rFonts w:ascii="Times New Roman" w:hAnsi="Times New Roman" w:cs="Times New Roman"/>
          <w:b/>
          <w:color w:val="000000"/>
          <w:sz w:val="26"/>
          <w:szCs w:val="26"/>
        </w:rPr>
        <w:t xml:space="preserve"> </w:t>
      </w:r>
      <w:r w:rsidRPr="00F8206C">
        <w:rPr>
          <w:rFonts w:ascii="Times New Roman" w:eastAsia="Times New Roman" w:hAnsi="Times New Roman" w:cs="Times New Roman"/>
          <w:sz w:val="26"/>
          <w:szCs w:val="26"/>
          <w:lang w:eastAsia="zh-CN"/>
        </w:rPr>
        <w:t xml:space="preserve">тыс. рублей или </w:t>
      </w:r>
      <w:r w:rsidR="00A8195C" w:rsidRPr="00F8206C">
        <w:rPr>
          <w:rFonts w:ascii="Times New Roman" w:eastAsia="Times New Roman" w:hAnsi="Times New Roman" w:cs="Times New Roman"/>
          <w:sz w:val="26"/>
          <w:szCs w:val="26"/>
          <w:lang w:eastAsia="zh-CN"/>
        </w:rPr>
        <w:t>7,8</w:t>
      </w:r>
      <w:r w:rsidRPr="00F8206C">
        <w:rPr>
          <w:rFonts w:ascii="Times New Roman" w:eastAsia="Times New Roman" w:hAnsi="Times New Roman" w:cs="Times New Roman"/>
          <w:sz w:val="26"/>
          <w:szCs w:val="26"/>
          <w:lang w:eastAsia="zh-CN"/>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0700 «Образование» - 2</w:t>
      </w:r>
      <w:r w:rsidR="00F8206C" w:rsidRPr="00F8206C">
        <w:rPr>
          <w:rFonts w:ascii="Times New Roman" w:eastAsia="Times New Roman" w:hAnsi="Times New Roman" w:cs="Times New Roman"/>
          <w:sz w:val="26"/>
          <w:szCs w:val="26"/>
          <w:lang w:eastAsia="zh-CN"/>
        </w:rPr>
        <w:t>9,2</w:t>
      </w:r>
      <w:r w:rsidRPr="00F8206C">
        <w:rPr>
          <w:rFonts w:ascii="Times New Roman" w:eastAsia="Times New Roman" w:hAnsi="Times New Roman" w:cs="Times New Roman"/>
          <w:sz w:val="26"/>
          <w:szCs w:val="26"/>
          <w:lang w:eastAsia="zh-CN"/>
        </w:rPr>
        <w:t xml:space="preserve"> тыс. рублей или 0,</w:t>
      </w:r>
      <w:r w:rsidR="00F8206C" w:rsidRPr="00F8206C">
        <w:rPr>
          <w:rFonts w:ascii="Times New Roman" w:eastAsia="Times New Roman" w:hAnsi="Times New Roman" w:cs="Times New Roman"/>
          <w:sz w:val="26"/>
          <w:szCs w:val="26"/>
          <w:lang w:eastAsia="zh-CN"/>
        </w:rPr>
        <w:t>2</w:t>
      </w:r>
      <w:r w:rsidRPr="00F8206C">
        <w:rPr>
          <w:rFonts w:ascii="Times New Roman" w:eastAsia="Times New Roman" w:hAnsi="Times New Roman" w:cs="Times New Roman"/>
          <w:sz w:val="26"/>
          <w:szCs w:val="26"/>
          <w:lang w:eastAsia="zh-CN"/>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0800 «Культура, кинематография» - 4</w:t>
      </w:r>
      <w:r w:rsidR="00F8206C" w:rsidRPr="00F8206C">
        <w:rPr>
          <w:rFonts w:ascii="Times New Roman" w:eastAsia="Times New Roman" w:hAnsi="Times New Roman" w:cs="Times New Roman"/>
          <w:sz w:val="26"/>
          <w:szCs w:val="26"/>
          <w:lang w:eastAsia="zh-CN"/>
        </w:rPr>
        <w:t> 829,0</w:t>
      </w:r>
      <w:r w:rsidRPr="00F8206C">
        <w:rPr>
          <w:rFonts w:ascii="Times New Roman" w:hAnsi="Times New Roman" w:cs="Times New Roman"/>
          <w:b/>
          <w:color w:val="000000"/>
          <w:sz w:val="26"/>
          <w:szCs w:val="26"/>
        </w:rPr>
        <w:t xml:space="preserve"> </w:t>
      </w:r>
      <w:r w:rsidRPr="00F8206C">
        <w:rPr>
          <w:rFonts w:ascii="Times New Roman" w:eastAsia="Times New Roman" w:hAnsi="Times New Roman" w:cs="Times New Roman"/>
          <w:sz w:val="26"/>
          <w:szCs w:val="26"/>
          <w:lang w:eastAsia="zh-CN"/>
        </w:rPr>
        <w:t>тыс. рублей или 2</w:t>
      </w:r>
      <w:r w:rsidR="00F8206C" w:rsidRPr="00F8206C">
        <w:rPr>
          <w:rFonts w:ascii="Times New Roman" w:eastAsia="Times New Roman" w:hAnsi="Times New Roman" w:cs="Times New Roman"/>
          <w:sz w:val="26"/>
          <w:szCs w:val="26"/>
          <w:lang w:eastAsia="zh-CN"/>
        </w:rPr>
        <w:t>8,0</w:t>
      </w:r>
      <w:r w:rsidRPr="00F8206C">
        <w:rPr>
          <w:rFonts w:ascii="Times New Roman" w:eastAsia="Times New Roman" w:hAnsi="Times New Roman" w:cs="Times New Roman"/>
          <w:sz w:val="26"/>
          <w:szCs w:val="26"/>
          <w:lang w:eastAsia="zh-CN"/>
        </w:rPr>
        <w:t xml:space="preserve"> %;</w:t>
      </w:r>
    </w:p>
    <w:p w:rsidR="00456626" w:rsidRPr="00F8206C" w:rsidRDefault="00456626" w:rsidP="00456626">
      <w:pPr>
        <w:numPr>
          <w:ilvl w:val="0"/>
          <w:numId w:val="2"/>
        </w:numPr>
        <w:suppressAutoHyphens/>
        <w:overflowPunct w:val="0"/>
        <w:autoSpaceDE w:val="0"/>
        <w:autoSpaceDN w:val="0"/>
        <w:spacing w:after="0" w:line="240" w:lineRule="auto"/>
        <w:ind w:left="284" w:hanging="284"/>
        <w:jc w:val="both"/>
        <w:rPr>
          <w:rFonts w:ascii="Times New Roman" w:eastAsia="Times New Roman" w:hAnsi="Times New Roman" w:cs="Times New Roman"/>
          <w:sz w:val="26"/>
          <w:szCs w:val="26"/>
          <w:lang w:eastAsia="zh-CN"/>
        </w:rPr>
      </w:pPr>
      <w:r w:rsidRPr="00F8206C">
        <w:rPr>
          <w:rFonts w:ascii="Times New Roman" w:eastAsia="Times New Roman" w:hAnsi="Times New Roman" w:cs="Times New Roman"/>
          <w:sz w:val="26"/>
          <w:szCs w:val="26"/>
          <w:lang w:eastAsia="zh-CN"/>
        </w:rPr>
        <w:t>1000 «Социальная политика» - 145,</w:t>
      </w:r>
      <w:r w:rsidR="00F8206C" w:rsidRPr="00F8206C">
        <w:rPr>
          <w:rFonts w:ascii="Times New Roman" w:eastAsia="Times New Roman" w:hAnsi="Times New Roman" w:cs="Times New Roman"/>
          <w:sz w:val="26"/>
          <w:szCs w:val="26"/>
          <w:lang w:eastAsia="zh-CN"/>
        </w:rPr>
        <w:t>5</w:t>
      </w:r>
      <w:r w:rsidRPr="00F8206C">
        <w:rPr>
          <w:rFonts w:ascii="Times New Roman" w:eastAsia="Times New Roman" w:hAnsi="Times New Roman" w:cs="Times New Roman"/>
          <w:sz w:val="26"/>
          <w:szCs w:val="26"/>
          <w:lang w:eastAsia="zh-CN"/>
        </w:rPr>
        <w:t xml:space="preserve"> тыс. рублей или 0,8 %</w:t>
      </w:r>
      <w:r w:rsidR="00F8206C" w:rsidRPr="00F8206C">
        <w:rPr>
          <w:rFonts w:ascii="Times New Roman" w:eastAsia="Times New Roman" w:hAnsi="Times New Roman" w:cs="Times New Roman"/>
          <w:sz w:val="26"/>
          <w:szCs w:val="26"/>
          <w:lang w:eastAsia="zh-CN"/>
        </w:rPr>
        <w:t>.</w:t>
      </w:r>
    </w:p>
    <w:p w:rsidR="00ED7E98" w:rsidRPr="004C0279" w:rsidRDefault="00ED7E98" w:rsidP="00ED7E98">
      <w:pPr>
        <w:autoSpaceDN w:val="0"/>
        <w:adjustRightInd w:val="0"/>
        <w:spacing w:after="0" w:line="240" w:lineRule="auto"/>
        <w:ind w:firstLine="708"/>
        <w:jc w:val="both"/>
        <w:rPr>
          <w:rFonts w:ascii="Times New Roman" w:eastAsia="Times New Roman" w:hAnsi="Times New Roman" w:cs="Times New Roman"/>
          <w:sz w:val="26"/>
          <w:szCs w:val="26"/>
          <w:lang w:eastAsia="zh-CN"/>
        </w:rPr>
      </w:pPr>
      <w:r w:rsidRPr="00A8195C">
        <w:rPr>
          <w:rFonts w:ascii="Times New Roman" w:eastAsia="Calibri" w:hAnsi="Times New Roman" w:cs="Times New Roman"/>
          <w:bCs/>
          <w:sz w:val="26"/>
          <w:szCs w:val="26"/>
          <w:lang w:eastAsia="ru-RU"/>
        </w:rPr>
        <w:t>Сумма неисполненных ассигнований составила 700,1 тыс. рублей</w:t>
      </w:r>
      <w:r w:rsidRPr="004C0279">
        <w:rPr>
          <w:rFonts w:ascii="Times New Roman" w:eastAsia="Calibri" w:hAnsi="Times New Roman" w:cs="Times New Roman"/>
          <w:bCs/>
          <w:sz w:val="26"/>
          <w:szCs w:val="26"/>
          <w:lang w:eastAsia="ru-RU"/>
        </w:rPr>
        <w:t>. Н</w:t>
      </w:r>
      <w:r w:rsidRPr="004C0279">
        <w:rPr>
          <w:rFonts w:ascii="Times New Roman" w:eastAsia="Times New Roman" w:hAnsi="Times New Roman" w:cs="Times New Roman"/>
          <w:sz w:val="26"/>
          <w:szCs w:val="26"/>
          <w:lang w:eastAsia="zh-CN"/>
        </w:rPr>
        <w:t>аиболее значительное неисполнение предусмотренных решением о бюджете ассигнований допущено по подразделам:</w:t>
      </w:r>
    </w:p>
    <w:p w:rsidR="00ED7E98" w:rsidRPr="00ED7E98" w:rsidRDefault="00ED7E98" w:rsidP="00ED7E98">
      <w:pPr>
        <w:pStyle w:val="a8"/>
        <w:numPr>
          <w:ilvl w:val="0"/>
          <w:numId w:val="27"/>
        </w:numPr>
        <w:suppressAutoHyphens/>
        <w:overflowPunct w:val="0"/>
        <w:autoSpaceDE w:val="0"/>
        <w:spacing w:after="0" w:line="240" w:lineRule="auto"/>
        <w:ind w:left="284" w:hanging="284"/>
        <w:jc w:val="both"/>
        <w:rPr>
          <w:rFonts w:eastAsia="Times New Roman"/>
          <w:sz w:val="26"/>
          <w:szCs w:val="26"/>
          <w:lang w:eastAsia="zh-CN"/>
        </w:rPr>
      </w:pPr>
      <w:r w:rsidRPr="00ED7E98">
        <w:rPr>
          <w:rFonts w:eastAsia="Times New Roman"/>
          <w:sz w:val="26"/>
          <w:szCs w:val="26"/>
          <w:lang w:eastAsia="zh-CN"/>
        </w:rPr>
        <w:t>0503 «Благоустройство» в объеме 275,2 тыс. рублей;</w:t>
      </w:r>
    </w:p>
    <w:p w:rsidR="00ED7E98" w:rsidRPr="00ED7E98" w:rsidRDefault="00ED7E98" w:rsidP="00ED7E98">
      <w:pPr>
        <w:pStyle w:val="a8"/>
        <w:numPr>
          <w:ilvl w:val="0"/>
          <w:numId w:val="27"/>
        </w:numPr>
        <w:suppressAutoHyphens/>
        <w:overflowPunct w:val="0"/>
        <w:autoSpaceDE w:val="0"/>
        <w:spacing w:after="0" w:line="240" w:lineRule="auto"/>
        <w:ind w:left="284" w:hanging="284"/>
        <w:jc w:val="both"/>
        <w:rPr>
          <w:rFonts w:eastAsia="Times New Roman"/>
          <w:sz w:val="26"/>
          <w:szCs w:val="26"/>
          <w:lang w:eastAsia="zh-CN"/>
        </w:rPr>
      </w:pPr>
      <w:r w:rsidRPr="00ED7E98">
        <w:rPr>
          <w:rFonts w:eastAsia="Times New Roman"/>
          <w:sz w:val="26"/>
          <w:szCs w:val="26"/>
          <w:lang w:eastAsia="zh-CN"/>
        </w:rPr>
        <w:lastRenderedPageBreak/>
        <w:t>0409 «Дорожное хозяйство (дорожные фонды)» в объеме 142,4 тыс. рублей;</w:t>
      </w:r>
    </w:p>
    <w:p w:rsidR="004A7778" w:rsidRPr="00ED7E98" w:rsidRDefault="00ED7E98" w:rsidP="00ED7E98">
      <w:pPr>
        <w:pStyle w:val="a8"/>
        <w:numPr>
          <w:ilvl w:val="0"/>
          <w:numId w:val="27"/>
        </w:numPr>
        <w:suppressAutoHyphens/>
        <w:overflowPunct w:val="0"/>
        <w:autoSpaceDE w:val="0"/>
        <w:spacing w:after="0" w:line="240" w:lineRule="auto"/>
        <w:ind w:left="284" w:hanging="284"/>
        <w:jc w:val="both"/>
        <w:rPr>
          <w:rFonts w:eastAsia="Times New Roman"/>
          <w:sz w:val="26"/>
          <w:szCs w:val="26"/>
          <w:lang w:eastAsia="zh-CN"/>
        </w:rPr>
      </w:pPr>
      <w:r w:rsidRPr="00ED7E98">
        <w:rPr>
          <w:rFonts w:eastAsia="Times New Roman"/>
          <w:sz w:val="26"/>
          <w:szCs w:val="26"/>
          <w:lang w:eastAsia="zh-CN"/>
        </w:rPr>
        <w:t>0310 «Защита населения и территории от чрезвычайных ситуаций природного и техногенного характера, пожарная безопасность» в объеме 11,5 тыс. рублей</w:t>
      </w:r>
    </w:p>
    <w:p w:rsidR="00530F83" w:rsidRPr="00B67E3D" w:rsidRDefault="00530F83" w:rsidP="007A20A4">
      <w:pPr>
        <w:autoSpaceDN w:val="0"/>
        <w:adjustRightInd w:val="0"/>
        <w:spacing w:after="0" w:line="240" w:lineRule="auto"/>
        <w:ind w:firstLine="708"/>
        <w:jc w:val="both"/>
        <w:rPr>
          <w:rFonts w:ascii="Times New Roman" w:eastAsia="Times New Roman" w:hAnsi="Times New Roman" w:cs="Times New Roman"/>
          <w:sz w:val="26"/>
          <w:szCs w:val="26"/>
          <w:lang w:eastAsia="zh-CN"/>
        </w:rPr>
      </w:pPr>
      <w:r w:rsidRPr="007A687D">
        <w:rPr>
          <w:rFonts w:ascii="Times New Roman" w:eastAsia="Times New Roman" w:hAnsi="Times New Roman" w:cs="Times New Roman"/>
          <w:sz w:val="26"/>
          <w:szCs w:val="26"/>
          <w:lang w:eastAsia="zh-CN"/>
        </w:rPr>
        <w:t>В расходной части бюджета Таргизского муниципального образования на 20</w:t>
      </w:r>
      <w:r w:rsidR="00E00026" w:rsidRPr="007A687D">
        <w:rPr>
          <w:rFonts w:ascii="Times New Roman" w:eastAsia="Times New Roman" w:hAnsi="Times New Roman" w:cs="Times New Roman"/>
          <w:sz w:val="26"/>
          <w:szCs w:val="26"/>
          <w:lang w:eastAsia="zh-CN"/>
        </w:rPr>
        <w:t>2</w:t>
      </w:r>
      <w:r w:rsidR="007A687D" w:rsidRPr="007A687D">
        <w:rPr>
          <w:rFonts w:ascii="Times New Roman" w:eastAsia="Times New Roman" w:hAnsi="Times New Roman" w:cs="Times New Roman"/>
          <w:sz w:val="26"/>
          <w:szCs w:val="26"/>
          <w:lang w:eastAsia="zh-CN"/>
        </w:rPr>
        <w:t>1</w:t>
      </w:r>
      <w:r w:rsidRPr="007A687D">
        <w:rPr>
          <w:rFonts w:ascii="Times New Roman" w:eastAsia="Times New Roman" w:hAnsi="Times New Roman" w:cs="Times New Roman"/>
          <w:sz w:val="26"/>
          <w:szCs w:val="26"/>
          <w:lang w:eastAsia="zh-CN"/>
        </w:rPr>
        <w:t xml:space="preserve"> год предусмотрен резервный фонд в размере 5,0</w:t>
      </w:r>
      <w:r w:rsidR="00D92795" w:rsidRPr="007A687D">
        <w:rPr>
          <w:rFonts w:ascii="Times New Roman" w:eastAsia="Times New Roman" w:hAnsi="Times New Roman" w:cs="Times New Roman"/>
          <w:sz w:val="26"/>
          <w:szCs w:val="26"/>
          <w:lang w:eastAsia="zh-CN"/>
        </w:rPr>
        <w:t xml:space="preserve"> тыс.</w:t>
      </w:r>
      <w:r w:rsidR="004B27FC" w:rsidRPr="007A687D">
        <w:rPr>
          <w:rFonts w:ascii="Times New Roman" w:eastAsia="Times New Roman" w:hAnsi="Times New Roman" w:cs="Times New Roman"/>
          <w:sz w:val="26"/>
          <w:szCs w:val="26"/>
          <w:lang w:eastAsia="zh-CN"/>
        </w:rPr>
        <w:t xml:space="preserve"> </w:t>
      </w:r>
      <w:r w:rsidRPr="007A687D">
        <w:rPr>
          <w:rFonts w:ascii="Times New Roman" w:eastAsia="Times New Roman" w:hAnsi="Times New Roman" w:cs="Times New Roman"/>
          <w:sz w:val="26"/>
          <w:szCs w:val="26"/>
          <w:lang w:eastAsia="zh-CN"/>
        </w:rPr>
        <w:t>рублей</w:t>
      </w:r>
      <w:r w:rsidR="00162472">
        <w:rPr>
          <w:rFonts w:ascii="Times New Roman" w:eastAsia="Times New Roman" w:hAnsi="Times New Roman" w:cs="Times New Roman"/>
          <w:sz w:val="26"/>
          <w:szCs w:val="26"/>
          <w:lang w:eastAsia="zh-CN"/>
        </w:rPr>
        <w:t>.</w:t>
      </w:r>
      <w:r w:rsidRPr="00162472">
        <w:rPr>
          <w:rFonts w:ascii="Times New Roman" w:eastAsia="Times New Roman" w:hAnsi="Times New Roman" w:cs="Times New Roman"/>
          <w:sz w:val="26"/>
          <w:szCs w:val="26"/>
          <w:lang w:eastAsia="zh-CN"/>
        </w:rPr>
        <w:t xml:space="preserve"> Положение о порядке использования бюджетных ассигнований резервного фонда администрации Таргизского муниципального образования утверждено Постановлением администрации Таргизского МО от </w:t>
      </w:r>
      <w:r w:rsidR="001938C7" w:rsidRPr="00162472">
        <w:rPr>
          <w:rFonts w:ascii="Times New Roman" w:eastAsia="Times New Roman" w:hAnsi="Times New Roman" w:cs="Times New Roman"/>
          <w:sz w:val="26"/>
          <w:szCs w:val="26"/>
          <w:lang w:eastAsia="zh-CN"/>
        </w:rPr>
        <w:t>13.07.2020</w:t>
      </w:r>
      <w:r w:rsidRPr="00162472">
        <w:rPr>
          <w:rFonts w:ascii="Times New Roman" w:eastAsia="Times New Roman" w:hAnsi="Times New Roman" w:cs="Times New Roman"/>
          <w:sz w:val="26"/>
          <w:szCs w:val="26"/>
          <w:lang w:eastAsia="zh-CN"/>
        </w:rPr>
        <w:t xml:space="preserve"> года № </w:t>
      </w:r>
      <w:r w:rsidR="001938C7" w:rsidRPr="00162472">
        <w:rPr>
          <w:rFonts w:ascii="Times New Roman" w:eastAsia="Times New Roman" w:hAnsi="Times New Roman" w:cs="Times New Roman"/>
          <w:sz w:val="26"/>
          <w:szCs w:val="26"/>
          <w:lang w:eastAsia="zh-CN"/>
        </w:rPr>
        <w:t>39</w:t>
      </w:r>
      <w:r w:rsidRPr="00162472">
        <w:rPr>
          <w:rFonts w:ascii="Times New Roman" w:eastAsia="Times New Roman" w:hAnsi="Times New Roman" w:cs="Times New Roman"/>
          <w:sz w:val="26"/>
          <w:szCs w:val="26"/>
          <w:lang w:eastAsia="zh-CN"/>
        </w:rPr>
        <w:t xml:space="preserve">. </w:t>
      </w:r>
      <w:r w:rsidRPr="00B67E3D">
        <w:rPr>
          <w:rFonts w:ascii="Times New Roman" w:eastAsia="Times New Roman" w:hAnsi="Times New Roman" w:cs="Times New Roman"/>
          <w:sz w:val="26"/>
          <w:szCs w:val="26"/>
          <w:lang w:eastAsia="zh-CN"/>
        </w:rPr>
        <w:t xml:space="preserve">Согласно </w:t>
      </w:r>
      <w:proofErr w:type="gramStart"/>
      <w:r w:rsidRPr="00B67E3D">
        <w:rPr>
          <w:rFonts w:ascii="Times New Roman" w:eastAsia="Times New Roman" w:hAnsi="Times New Roman" w:cs="Times New Roman"/>
          <w:sz w:val="26"/>
          <w:szCs w:val="26"/>
          <w:lang w:eastAsia="zh-CN"/>
        </w:rPr>
        <w:t>отчету</w:t>
      </w:r>
      <w:proofErr w:type="gramEnd"/>
      <w:r w:rsidRPr="00B67E3D">
        <w:rPr>
          <w:rFonts w:ascii="Times New Roman" w:eastAsia="Times New Roman" w:hAnsi="Times New Roman" w:cs="Times New Roman"/>
          <w:sz w:val="26"/>
          <w:szCs w:val="26"/>
          <w:lang w:eastAsia="zh-CN"/>
        </w:rPr>
        <w:t xml:space="preserve"> об исполнении бюджета Таргизского МО по состоянию на 01.01.20</w:t>
      </w:r>
      <w:r w:rsidR="00D92795" w:rsidRPr="00B67E3D">
        <w:rPr>
          <w:rFonts w:ascii="Times New Roman" w:eastAsia="Times New Roman" w:hAnsi="Times New Roman" w:cs="Times New Roman"/>
          <w:sz w:val="26"/>
          <w:szCs w:val="26"/>
          <w:lang w:eastAsia="zh-CN"/>
        </w:rPr>
        <w:t>2</w:t>
      </w:r>
      <w:r w:rsidR="00B67E3D" w:rsidRPr="00B67E3D">
        <w:rPr>
          <w:rFonts w:ascii="Times New Roman" w:eastAsia="Times New Roman" w:hAnsi="Times New Roman" w:cs="Times New Roman"/>
          <w:sz w:val="26"/>
          <w:szCs w:val="26"/>
          <w:lang w:eastAsia="zh-CN"/>
        </w:rPr>
        <w:t>2</w:t>
      </w:r>
      <w:r w:rsidRPr="00B67E3D">
        <w:rPr>
          <w:rFonts w:ascii="Times New Roman" w:eastAsia="Times New Roman" w:hAnsi="Times New Roman" w:cs="Times New Roman"/>
          <w:sz w:val="26"/>
          <w:szCs w:val="26"/>
          <w:lang w:eastAsia="zh-CN"/>
        </w:rPr>
        <w:t xml:space="preserve"> годы (ф. 0503117), резервный фонд в 20</w:t>
      </w:r>
      <w:r w:rsidR="007831BA" w:rsidRPr="00B67E3D">
        <w:rPr>
          <w:rFonts w:ascii="Times New Roman" w:eastAsia="Times New Roman" w:hAnsi="Times New Roman" w:cs="Times New Roman"/>
          <w:sz w:val="26"/>
          <w:szCs w:val="26"/>
          <w:lang w:eastAsia="zh-CN"/>
        </w:rPr>
        <w:t>2</w:t>
      </w:r>
      <w:r w:rsidR="00B67E3D" w:rsidRPr="00B67E3D">
        <w:rPr>
          <w:rFonts w:ascii="Times New Roman" w:eastAsia="Times New Roman" w:hAnsi="Times New Roman" w:cs="Times New Roman"/>
          <w:sz w:val="26"/>
          <w:szCs w:val="26"/>
          <w:lang w:eastAsia="zh-CN"/>
        </w:rPr>
        <w:t>1</w:t>
      </w:r>
      <w:r w:rsidRPr="00B67E3D">
        <w:rPr>
          <w:rFonts w:ascii="Times New Roman" w:eastAsia="Times New Roman" w:hAnsi="Times New Roman" w:cs="Times New Roman"/>
          <w:sz w:val="26"/>
          <w:szCs w:val="26"/>
          <w:lang w:eastAsia="zh-CN"/>
        </w:rPr>
        <w:t xml:space="preserve"> году не использовался.</w:t>
      </w:r>
    </w:p>
    <w:p w:rsidR="00BC5DA0" w:rsidRPr="00960A8F" w:rsidRDefault="00BC5DA0" w:rsidP="00F35884">
      <w:pPr>
        <w:autoSpaceDE w:val="0"/>
        <w:autoSpaceDN w:val="0"/>
        <w:adjustRightInd w:val="0"/>
        <w:spacing w:before="120" w:after="0" w:line="240" w:lineRule="auto"/>
        <w:ind w:firstLine="709"/>
        <w:jc w:val="both"/>
        <w:rPr>
          <w:rFonts w:ascii="Times New Roman" w:hAnsi="Times New Roman" w:cs="Times New Roman"/>
          <w:sz w:val="26"/>
          <w:szCs w:val="26"/>
        </w:rPr>
      </w:pPr>
      <w:r w:rsidRPr="00960A8F">
        <w:rPr>
          <w:rFonts w:ascii="Times New Roman" w:eastAsia="Times New Roman" w:hAnsi="Times New Roman" w:cs="Times New Roman"/>
          <w:sz w:val="26"/>
          <w:szCs w:val="26"/>
          <w:lang w:eastAsia="zh-CN"/>
        </w:rPr>
        <w:t>Анализ распределения бюджетных ассигнований Таргизского муниципального образования и их исполнения в 20</w:t>
      </w:r>
      <w:r w:rsidR="00A25D96" w:rsidRPr="00960A8F">
        <w:rPr>
          <w:rFonts w:ascii="Times New Roman" w:eastAsia="Times New Roman" w:hAnsi="Times New Roman" w:cs="Times New Roman"/>
          <w:sz w:val="26"/>
          <w:szCs w:val="26"/>
          <w:lang w:eastAsia="zh-CN"/>
        </w:rPr>
        <w:t>2</w:t>
      </w:r>
      <w:r w:rsidR="00960A8F" w:rsidRPr="00960A8F">
        <w:rPr>
          <w:rFonts w:ascii="Times New Roman" w:eastAsia="Times New Roman" w:hAnsi="Times New Roman" w:cs="Times New Roman"/>
          <w:sz w:val="26"/>
          <w:szCs w:val="26"/>
          <w:lang w:eastAsia="zh-CN"/>
        </w:rPr>
        <w:t>1</w:t>
      </w:r>
      <w:r w:rsidRPr="00960A8F">
        <w:rPr>
          <w:rFonts w:ascii="Times New Roman" w:eastAsia="Times New Roman" w:hAnsi="Times New Roman" w:cs="Times New Roman"/>
          <w:sz w:val="26"/>
          <w:szCs w:val="26"/>
          <w:lang w:eastAsia="zh-CN"/>
        </w:rPr>
        <w:t xml:space="preserve"> году отражены в таблице № 2.</w:t>
      </w:r>
      <w:r w:rsidRPr="00960A8F">
        <w:rPr>
          <w:rFonts w:ascii="Times New Roman" w:eastAsia="Calibri" w:hAnsi="Times New Roman" w:cs="Times New Roman"/>
          <w:sz w:val="26"/>
          <w:szCs w:val="26"/>
        </w:rPr>
        <w:t xml:space="preserve"> </w:t>
      </w:r>
    </w:p>
    <w:p w:rsidR="003D0ADF" w:rsidRPr="00960A8F" w:rsidRDefault="003D0ADF" w:rsidP="000064AC">
      <w:pPr>
        <w:suppressAutoHyphens/>
        <w:overflowPunct w:val="0"/>
        <w:autoSpaceDE w:val="0"/>
        <w:autoSpaceDN w:val="0"/>
        <w:adjustRightInd w:val="0"/>
        <w:spacing w:after="0" w:line="240" w:lineRule="auto"/>
        <w:jc w:val="right"/>
        <w:outlineLvl w:val="3"/>
        <w:rPr>
          <w:rFonts w:ascii="Times New Roman" w:eastAsia="Times New Roman" w:hAnsi="Times New Roman" w:cs="Times New Roman"/>
          <w:sz w:val="26"/>
          <w:szCs w:val="26"/>
          <w:lang w:eastAsia="zh-CN"/>
        </w:rPr>
      </w:pPr>
    </w:p>
    <w:p w:rsidR="000064AC" w:rsidRPr="00960A8F" w:rsidRDefault="000064AC" w:rsidP="00960A8F">
      <w:pPr>
        <w:suppressAutoHyphens/>
        <w:overflowPunct w:val="0"/>
        <w:autoSpaceDE w:val="0"/>
        <w:autoSpaceDN w:val="0"/>
        <w:adjustRightInd w:val="0"/>
        <w:spacing w:after="0" w:line="240" w:lineRule="auto"/>
        <w:jc w:val="center"/>
        <w:outlineLvl w:val="3"/>
        <w:rPr>
          <w:rFonts w:ascii="Times New Roman" w:eastAsia="Times New Roman" w:hAnsi="Times New Roman" w:cs="Times New Roman"/>
          <w:sz w:val="26"/>
          <w:szCs w:val="26"/>
          <w:lang w:eastAsia="zh-CN"/>
        </w:rPr>
      </w:pPr>
      <w:r w:rsidRPr="00960A8F">
        <w:rPr>
          <w:rFonts w:ascii="Times New Roman" w:eastAsia="Times New Roman" w:hAnsi="Times New Roman" w:cs="Times New Roman"/>
          <w:sz w:val="26"/>
          <w:szCs w:val="26"/>
          <w:lang w:eastAsia="zh-CN"/>
        </w:rPr>
        <w:t>Таблица № 2</w:t>
      </w:r>
    </w:p>
    <w:p w:rsidR="000064AC" w:rsidRPr="00960A8F" w:rsidRDefault="000064AC" w:rsidP="000064AC">
      <w:pPr>
        <w:spacing w:before="120" w:after="0" w:line="240" w:lineRule="auto"/>
        <w:jc w:val="right"/>
        <w:rPr>
          <w:rFonts w:ascii="Times New Roman" w:eastAsia="Calibri" w:hAnsi="Times New Roman" w:cs="Times New Roman"/>
          <w:sz w:val="26"/>
          <w:szCs w:val="26"/>
        </w:rPr>
      </w:pPr>
      <w:r w:rsidRPr="00960A8F">
        <w:rPr>
          <w:rFonts w:ascii="Times New Roman" w:eastAsia="Calibri" w:hAnsi="Times New Roman" w:cs="Times New Roman"/>
          <w:sz w:val="26"/>
          <w:szCs w:val="26"/>
        </w:rPr>
        <w:t>(тысяч рублей)</w:t>
      </w:r>
    </w:p>
    <w:tbl>
      <w:tblPr>
        <w:tblW w:w="10338" w:type="dxa"/>
        <w:tblLayout w:type="fixed"/>
        <w:tblLook w:val="04A0" w:firstRow="1" w:lastRow="0" w:firstColumn="1" w:lastColumn="0" w:noHBand="0" w:noVBand="1"/>
      </w:tblPr>
      <w:tblGrid>
        <w:gridCol w:w="2115"/>
        <w:gridCol w:w="707"/>
        <w:gridCol w:w="993"/>
        <w:gridCol w:w="995"/>
        <w:gridCol w:w="993"/>
        <w:gridCol w:w="992"/>
        <w:gridCol w:w="992"/>
        <w:gridCol w:w="992"/>
        <w:gridCol w:w="850"/>
        <w:gridCol w:w="709"/>
      </w:tblGrid>
      <w:tr w:rsidR="00991AF0" w:rsidRPr="00960A8F" w:rsidTr="00991AF0">
        <w:trPr>
          <w:trHeight w:val="330"/>
        </w:trPr>
        <w:tc>
          <w:tcPr>
            <w:tcW w:w="21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Наименование ассигнований</w:t>
            </w: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КФСР</w:t>
            </w:r>
          </w:p>
        </w:tc>
        <w:tc>
          <w:tcPr>
            <w:tcW w:w="5957" w:type="dxa"/>
            <w:gridSpan w:val="6"/>
            <w:tcBorders>
              <w:top w:val="single" w:sz="8" w:space="0" w:color="auto"/>
              <w:left w:val="nil"/>
              <w:bottom w:val="single" w:sz="8" w:space="0" w:color="auto"/>
              <w:right w:val="single" w:sz="8" w:space="0" w:color="000000"/>
            </w:tcBorders>
            <w:shd w:val="clear" w:color="auto" w:fill="auto"/>
            <w:noWrap/>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Ассигнования в редакции решений Думы</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исполнено</w:t>
            </w:r>
          </w:p>
        </w:tc>
      </w:tr>
      <w:tr w:rsidR="00991AF0" w:rsidRPr="00960A8F" w:rsidTr="00991AF0">
        <w:trPr>
          <w:trHeight w:val="486"/>
        </w:trPr>
        <w:tc>
          <w:tcPr>
            <w:tcW w:w="2115" w:type="dxa"/>
            <w:vMerge/>
            <w:tcBorders>
              <w:top w:val="single" w:sz="8" w:space="0" w:color="auto"/>
              <w:left w:val="single" w:sz="8" w:space="0" w:color="auto"/>
              <w:bottom w:val="single" w:sz="8" w:space="0" w:color="000000"/>
              <w:right w:val="single" w:sz="8" w:space="0" w:color="auto"/>
            </w:tcBorders>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28.12.20 № 124</w:t>
            </w:r>
          </w:p>
        </w:tc>
        <w:tc>
          <w:tcPr>
            <w:tcW w:w="995"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28.01.2</w:t>
            </w:r>
            <w:r w:rsidR="00991AF0">
              <w:rPr>
                <w:rFonts w:ascii="Times New Roman" w:eastAsia="Times New Roman" w:hAnsi="Times New Roman" w:cs="Times New Roman"/>
                <w:color w:val="000000"/>
                <w:sz w:val="18"/>
                <w:szCs w:val="18"/>
                <w:lang w:eastAsia="ru-RU"/>
              </w:rPr>
              <w:t>1</w:t>
            </w:r>
            <w:r w:rsidRPr="00960A8F">
              <w:rPr>
                <w:rFonts w:ascii="Times New Roman" w:eastAsia="Times New Roman" w:hAnsi="Times New Roman" w:cs="Times New Roman"/>
                <w:color w:val="000000"/>
                <w:sz w:val="18"/>
                <w:szCs w:val="18"/>
                <w:lang w:eastAsia="ru-RU"/>
              </w:rPr>
              <w:t xml:space="preserve"> № 131</w:t>
            </w:r>
          </w:p>
        </w:tc>
        <w:tc>
          <w:tcPr>
            <w:tcW w:w="993"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27.08.2</w:t>
            </w:r>
            <w:r w:rsidR="00991AF0">
              <w:rPr>
                <w:rFonts w:ascii="Times New Roman" w:eastAsia="Times New Roman" w:hAnsi="Times New Roman" w:cs="Times New Roman"/>
                <w:color w:val="000000"/>
                <w:sz w:val="18"/>
                <w:szCs w:val="18"/>
                <w:lang w:eastAsia="ru-RU"/>
              </w:rPr>
              <w:t>1</w:t>
            </w:r>
            <w:r w:rsidRPr="00960A8F">
              <w:rPr>
                <w:rFonts w:ascii="Times New Roman" w:eastAsia="Times New Roman" w:hAnsi="Times New Roman" w:cs="Times New Roman"/>
                <w:color w:val="000000"/>
                <w:sz w:val="18"/>
                <w:szCs w:val="18"/>
                <w:lang w:eastAsia="ru-RU"/>
              </w:rPr>
              <w:t xml:space="preserve"> № 153</w:t>
            </w:r>
          </w:p>
        </w:tc>
        <w:tc>
          <w:tcPr>
            <w:tcW w:w="992"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28.10.21 № 159</w:t>
            </w:r>
          </w:p>
        </w:tc>
        <w:tc>
          <w:tcPr>
            <w:tcW w:w="992"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30.11.21 № 167</w:t>
            </w:r>
          </w:p>
        </w:tc>
        <w:tc>
          <w:tcPr>
            <w:tcW w:w="992"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91AF0">
            <w:pPr>
              <w:spacing w:after="0" w:line="240" w:lineRule="auto"/>
              <w:ind w:left="-356" w:firstLine="356"/>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 xml:space="preserve">28.12.21 </w:t>
            </w:r>
            <w:r w:rsidR="00991AF0">
              <w:rPr>
                <w:rFonts w:ascii="Times New Roman" w:eastAsia="Times New Roman" w:hAnsi="Times New Roman" w:cs="Times New Roman"/>
                <w:color w:val="000000"/>
                <w:sz w:val="18"/>
                <w:szCs w:val="18"/>
                <w:lang w:eastAsia="ru-RU"/>
              </w:rPr>
              <w:t xml:space="preserve">    </w:t>
            </w:r>
            <w:r w:rsidRPr="00960A8F">
              <w:rPr>
                <w:rFonts w:ascii="Times New Roman" w:eastAsia="Times New Roman" w:hAnsi="Times New Roman" w:cs="Times New Roman"/>
                <w:color w:val="000000"/>
                <w:sz w:val="18"/>
                <w:szCs w:val="18"/>
                <w:lang w:eastAsia="ru-RU"/>
              </w:rPr>
              <w:t>№ 170</w:t>
            </w:r>
          </w:p>
        </w:tc>
        <w:tc>
          <w:tcPr>
            <w:tcW w:w="850"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тыс. рублей</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w:t>
            </w:r>
          </w:p>
        </w:tc>
      </w:tr>
      <w:tr w:rsidR="00960A8F" w:rsidRPr="00960A8F" w:rsidTr="00991AF0">
        <w:trPr>
          <w:trHeight w:val="523"/>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ОБЩЕГОСУДАРСТВЕННЫЕ ВОПРОСЫ</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0100</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4 875,9</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5 373,4</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6 068,8</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6 759,8</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7 480,3</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7 467,5</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7 378,8</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98,8</w:t>
            </w:r>
          </w:p>
        </w:tc>
      </w:tr>
      <w:tr w:rsidR="00991AF0" w:rsidRPr="00960A8F" w:rsidTr="00991AF0">
        <w:trPr>
          <w:trHeight w:val="572"/>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 xml:space="preserve">Функционирование высшего должностного лица МО </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0102</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1 410,4</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1 410,4</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1 408,9</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1 408,9</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1 408,9</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1 408,9</w:t>
            </w:r>
          </w:p>
        </w:tc>
        <w:tc>
          <w:tcPr>
            <w:tcW w:w="850"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1 347,9</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95,7</w:t>
            </w:r>
          </w:p>
        </w:tc>
      </w:tr>
      <w:tr w:rsidR="00991AF0" w:rsidRPr="00960A8F" w:rsidTr="00991AF0">
        <w:trPr>
          <w:trHeight w:val="406"/>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Функционирование местных администраций</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0104</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2 656,7</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3 154,2</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3 805,7</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4 496,7</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5 217,2</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5 242,4</w:t>
            </w:r>
          </w:p>
        </w:tc>
        <w:tc>
          <w:tcPr>
            <w:tcW w:w="850"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5 219,7</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99,6</w:t>
            </w:r>
          </w:p>
        </w:tc>
      </w:tr>
      <w:tr w:rsidR="00991AF0" w:rsidRPr="00960A8F" w:rsidTr="00991AF0">
        <w:trPr>
          <w:trHeight w:val="1549"/>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0106</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782,8</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782,8</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810,5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810,5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810,5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810,5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810,5</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91AF0" w:rsidRPr="00960A8F" w:rsidTr="00991AF0">
        <w:trPr>
          <w:trHeight w:val="267"/>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Резервные фонды</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0111</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r>
      <w:tr w:rsidR="00991AF0" w:rsidRPr="00960A8F" w:rsidTr="00991AF0">
        <w:trPr>
          <w:trHeight w:val="645"/>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Другие общегосударственные вопросы</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0113</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21,0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21,0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38,7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38,7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38,7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0,7</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0,7</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НАЦИОНАЛЬНАЯ ОБОРОНА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0200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137,3</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91AF0" w:rsidRPr="00960A8F" w:rsidTr="00991AF0">
        <w:trPr>
          <w:trHeight w:val="645"/>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0203</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137,3</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91AF0" w:rsidRPr="00960A8F" w:rsidTr="00991AF0">
        <w:trPr>
          <w:trHeight w:val="813"/>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0300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2 337,8</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2 337,8</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2 373,8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2 048,8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2 126,8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2 126,5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2 015,0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94,8</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Гражданская оборона</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0309</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 </w:t>
            </w:r>
          </w:p>
        </w:tc>
      </w:tr>
      <w:tr w:rsidR="00991AF0" w:rsidRPr="00960A8F" w:rsidTr="00991AF0">
        <w:trPr>
          <w:trHeight w:val="1305"/>
        </w:trPr>
        <w:tc>
          <w:tcPr>
            <w:tcW w:w="2115" w:type="dxa"/>
            <w:tcBorders>
              <w:top w:val="nil"/>
              <w:left w:val="single" w:sz="8" w:space="0" w:color="auto"/>
              <w:bottom w:val="single" w:sz="8" w:space="0" w:color="auto"/>
              <w:right w:val="single" w:sz="8" w:space="0" w:color="auto"/>
            </w:tcBorders>
            <w:shd w:val="clear" w:color="auto" w:fill="auto"/>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0310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2 336,8</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2 336,8</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2 372,8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2 047,8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2 126,8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2 126,5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2 015,0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94,8</w:t>
            </w:r>
          </w:p>
        </w:tc>
      </w:tr>
      <w:tr w:rsidR="00991AF0" w:rsidRPr="00960A8F" w:rsidTr="00991AF0">
        <w:trPr>
          <w:trHeight w:val="574"/>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НАЦИОНАЛЬНАЯ ЭКОНОМИКА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0400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1 347,3</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1 597,4</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1 597,4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1 597,4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1 517,6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1 517,6</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1 374,2</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90,6</w:t>
            </w:r>
          </w:p>
        </w:tc>
      </w:tr>
      <w:tr w:rsidR="00991AF0" w:rsidRPr="00960A8F" w:rsidTr="00991AF0">
        <w:trPr>
          <w:trHeight w:val="54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Дорожное хозяйство (дорожные фонды)</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0409</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1 266,5</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1 516,6</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1 516,6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1 516,6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1 516,6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1 516,6</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1 374,2</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90,6</w:t>
            </w:r>
          </w:p>
        </w:tc>
      </w:tr>
      <w:tr w:rsidR="00991AF0" w:rsidRPr="00960A8F" w:rsidTr="00991AF0">
        <w:trPr>
          <w:trHeight w:val="645"/>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lastRenderedPageBreak/>
              <w:t>Другие вопросы в области национальной экономики</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0412</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80,8</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80,8</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80,8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80,8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r>
      <w:tr w:rsidR="00991AF0" w:rsidRPr="00960A8F" w:rsidTr="00991AF0">
        <w:trPr>
          <w:trHeight w:val="741"/>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ЖИЛИЩНО-КОММУНАЛЬНОЕ ХОЗЯЙСТВО</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0500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1 880,5</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1 880,5</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1 630,6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1 515,6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1 619,9</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1 621,5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1 346,3</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83,0</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Коммунальное хозяйство</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0502</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50,0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 </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Благоустройство</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0503</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1 830,5</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1 830,5</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1 630,6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1 515,6</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1 619,9</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1 621,5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1 346,3</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83,0</w:t>
            </w:r>
          </w:p>
        </w:tc>
      </w:tr>
      <w:tr w:rsidR="00991AF0" w:rsidRPr="00960A8F" w:rsidTr="00991AF0">
        <w:trPr>
          <w:trHeight w:val="338"/>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ОБРАЗОВАНИЕ</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0700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48,0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48,0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48,0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48,0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35,3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35,3</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29,2</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82,7</w:t>
            </w:r>
          </w:p>
        </w:tc>
      </w:tr>
      <w:tr w:rsidR="00991AF0" w:rsidRPr="00960A8F" w:rsidTr="00991AF0">
        <w:trPr>
          <w:trHeight w:val="96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0705</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42,0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42,0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42,0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42,0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29,3</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29,3</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29,2</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99,7</w:t>
            </w:r>
          </w:p>
        </w:tc>
      </w:tr>
      <w:tr w:rsidR="00991AF0" w:rsidRPr="00960A8F" w:rsidTr="00991AF0">
        <w:trPr>
          <w:trHeight w:val="194"/>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Молодежная политика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0707</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6,0</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r>
      <w:tr w:rsidR="00991AF0" w:rsidRPr="00960A8F" w:rsidTr="00991AF0">
        <w:trPr>
          <w:trHeight w:val="406"/>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КУЛЬТУРА, КИНЕМАТОГРАФИЯ</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0800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3 982,5</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3 982,5</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3 982,5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4 092,5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4 890,7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4 902,2</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4 829,0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98,5</w:t>
            </w:r>
          </w:p>
        </w:tc>
      </w:tr>
      <w:tr w:rsidR="00991AF0" w:rsidRPr="00960A8F" w:rsidTr="00991AF0">
        <w:trPr>
          <w:trHeight w:val="260"/>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Культура</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0801</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2 515,8</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2 515,8</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2 515,8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2 520,8</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2 826,0</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2 833,5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2 773,1</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97,9</w:t>
            </w:r>
          </w:p>
        </w:tc>
      </w:tr>
      <w:tr w:rsidR="00991AF0" w:rsidRPr="00960A8F" w:rsidTr="00991AF0">
        <w:trPr>
          <w:trHeight w:val="645"/>
        </w:trPr>
        <w:tc>
          <w:tcPr>
            <w:tcW w:w="2115" w:type="dxa"/>
            <w:tcBorders>
              <w:top w:val="nil"/>
              <w:left w:val="single" w:sz="8" w:space="0" w:color="auto"/>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707" w:type="dxa"/>
            <w:tcBorders>
              <w:top w:val="nil"/>
              <w:left w:val="nil"/>
              <w:bottom w:val="single" w:sz="8" w:space="0" w:color="auto"/>
              <w:right w:val="single" w:sz="8" w:space="0" w:color="auto"/>
            </w:tcBorders>
            <w:shd w:val="clear" w:color="000000" w:fill="FFFFFF"/>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0804</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1 466,7</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1 466,7</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1 466,7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1 571,7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2 064,7</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2 068,7</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2 055,9</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99,4</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СОЦИАЛЬНАЯ ПОЛИТИКА</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149,4</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149,4</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149,4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149,4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145,5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145,5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145,5</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Пенсионное обеспечение</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1001</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149,4</w:t>
            </w:r>
          </w:p>
        </w:tc>
        <w:tc>
          <w:tcPr>
            <w:tcW w:w="995"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149,4</w:t>
            </w:r>
          </w:p>
        </w:tc>
        <w:tc>
          <w:tcPr>
            <w:tcW w:w="993"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149,4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149,4</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149,5</w:t>
            </w:r>
          </w:p>
        </w:tc>
        <w:tc>
          <w:tcPr>
            <w:tcW w:w="992"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145,5</w:t>
            </w:r>
          </w:p>
        </w:tc>
        <w:tc>
          <w:tcPr>
            <w:tcW w:w="850" w:type="dxa"/>
            <w:tcBorders>
              <w:top w:val="nil"/>
              <w:left w:val="nil"/>
              <w:bottom w:val="single" w:sz="8" w:space="0" w:color="auto"/>
              <w:right w:val="single" w:sz="8" w:space="0" w:color="auto"/>
            </w:tcBorders>
            <w:shd w:val="clear" w:color="000000" w:fill="FFFFFF"/>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145,5</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100,0</w:t>
            </w:r>
          </w:p>
        </w:tc>
      </w:tr>
      <w:tr w:rsidR="00960A8F" w:rsidRPr="00960A8F" w:rsidTr="00991AF0">
        <w:trPr>
          <w:trHeight w:val="558"/>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ФИЗИЧЕСКАЯ КУЛЬТУРА И СПОРТ</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1100</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2,0</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r>
      <w:tr w:rsidR="00960A8F" w:rsidRPr="00960A8F" w:rsidTr="00991AF0">
        <w:trPr>
          <w:trHeight w:val="267"/>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Массовый спорт</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jc w:val="center"/>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1102</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2,0</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r>
      <w:tr w:rsidR="00991AF0" w:rsidRPr="00960A8F" w:rsidTr="00991AF0">
        <w:trPr>
          <w:trHeight w:val="330"/>
        </w:trPr>
        <w:tc>
          <w:tcPr>
            <w:tcW w:w="2115" w:type="dxa"/>
            <w:tcBorders>
              <w:top w:val="nil"/>
              <w:left w:val="single" w:sz="8" w:space="0" w:color="auto"/>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b/>
                <w:bCs/>
                <w:color w:val="000000"/>
                <w:sz w:val="16"/>
                <w:szCs w:val="16"/>
                <w:lang w:eastAsia="ru-RU"/>
              </w:rPr>
            </w:pPr>
            <w:r w:rsidRPr="00960A8F">
              <w:rPr>
                <w:rFonts w:ascii="Times New Roman" w:eastAsia="Times New Roman" w:hAnsi="Times New Roman" w:cs="Times New Roman"/>
                <w:b/>
                <w:bCs/>
                <w:color w:val="000000"/>
                <w:sz w:val="16"/>
                <w:szCs w:val="16"/>
                <w:lang w:eastAsia="ru-RU"/>
              </w:rPr>
              <w:t>ВСЕГО</w:t>
            </w:r>
          </w:p>
        </w:tc>
        <w:tc>
          <w:tcPr>
            <w:tcW w:w="707" w:type="dxa"/>
            <w:tcBorders>
              <w:top w:val="nil"/>
              <w:left w:val="nil"/>
              <w:bottom w:val="single" w:sz="8" w:space="0" w:color="auto"/>
              <w:right w:val="single" w:sz="8" w:space="0" w:color="auto"/>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14 760,7</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15 508,3</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15 989,8</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16 350,8</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17 955,4</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17 955,4</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17 255,3</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96,1</w:t>
            </w:r>
          </w:p>
        </w:tc>
      </w:tr>
      <w:tr w:rsidR="00991AF0" w:rsidRPr="00960A8F" w:rsidTr="00991AF0">
        <w:trPr>
          <w:trHeight w:val="330"/>
        </w:trPr>
        <w:tc>
          <w:tcPr>
            <w:tcW w:w="28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60A8F" w:rsidRPr="00960A8F" w:rsidRDefault="00960A8F" w:rsidP="00960A8F">
            <w:pPr>
              <w:spacing w:after="0" w:line="240" w:lineRule="auto"/>
              <w:rPr>
                <w:rFonts w:ascii="Times New Roman" w:eastAsia="Times New Roman" w:hAnsi="Times New Roman" w:cs="Times New Roman"/>
                <w:color w:val="000000"/>
                <w:sz w:val="18"/>
                <w:szCs w:val="18"/>
                <w:lang w:eastAsia="ru-RU"/>
              </w:rPr>
            </w:pPr>
            <w:r w:rsidRPr="00960A8F">
              <w:rPr>
                <w:rFonts w:ascii="Times New Roman" w:eastAsia="Times New Roman" w:hAnsi="Times New Roman" w:cs="Times New Roman"/>
                <w:color w:val="000000"/>
                <w:sz w:val="18"/>
                <w:szCs w:val="18"/>
                <w:lang w:eastAsia="ru-RU"/>
              </w:rPr>
              <w:t>Профицит, дефицит (-) бюджета</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0,0</w:t>
            </w:r>
          </w:p>
        </w:tc>
        <w:tc>
          <w:tcPr>
            <w:tcW w:w="995"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-747,6</w:t>
            </w:r>
          </w:p>
        </w:tc>
        <w:tc>
          <w:tcPr>
            <w:tcW w:w="993"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-747,6</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-747,6</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-747,6</w:t>
            </w:r>
          </w:p>
        </w:tc>
        <w:tc>
          <w:tcPr>
            <w:tcW w:w="992"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-747,6</w:t>
            </w:r>
          </w:p>
        </w:tc>
        <w:tc>
          <w:tcPr>
            <w:tcW w:w="850"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-46,8</w:t>
            </w:r>
          </w:p>
        </w:tc>
        <w:tc>
          <w:tcPr>
            <w:tcW w:w="709" w:type="dxa"/>
            <w:tcBorders>
              <w:top w:val="nil"/>
              <w:left w:val="nil"/>
              <w:bottom w:val="single" w:sz="8" w:space="0" w:color="auto"/>
              <w:right w:val="single" w:sz="8" w:space="0" w:color="auto"/>
            </w:tcBorders>
            <w:shd w:val="clear" w:color="auto" w:fill="auto"/>
            <w:noWrap/>
            <w:vAlign w:val="center"/>
            <w:hideMark/>
          </w:tcPr>
          <w:p w:rsidR="00960A8F" w:rsidRPr="00960A8F" w:rsidRDefault="00960A8F" w:rsidP="00960A8F">
            <w:pPr>
              <w:spacing w:after="0" w:line="240" w:lineRule="auto"/>
              <w:jc w:val="right"/>
              <w:rPr>
                <w:rFonts w:ascii="Times New Roman" w:eastAsia="Times New Roman" w:hAnsi="Times New Roman" w:cs="Times New Roman"/>
                <w:b/>
                <w:bCs/>
                <w:color w:val="000000"/>
                <w:sz w:val="18"/>
                <w:szCs w:val="18"/>
                <w:lang w:eastAsia="ru-RU"/>
              </w:rPr>
            </w:pPr>
            <w:r w:rsidRPr="00960A8F">
              <w:rPr>
                <w:rFonts w:ascii="Times New Roman" w:eastAsia="Times New Roman" w:hAnsi="Times New Roman" w:cs="Times New Roman"/>
                <w:b/>
                <w:bCs/>
                <w:color w:val="000000"/>
                <w:sz w:val="18"/>
                <w:szCs w:val="18"/>
                <w:lang w:eastAsia="ru-RU"/>
              </w:rPr>
              <w:t> </w:t>
            </w:r>
          </w:p>
        </w:tc>
      </w:tr>
    </w:tbl>
    <w:p w:rsidR="00A40994" w:rsidRPr="00AF1BC8" w:rsidRDefault="00A40994" w:rsidP="00A40994">
      <w:pPr>
        <w:suppressAutoHyphens/>
        <w:overflowPunct w:val="0"/>
        <w:autoSpaceDE w:val="0"/>
        <w:autoSpaceDN w:val="0"/>
        <w:adjustRightInd w:val="0"/>
        <w:spacing w:before="240" w:line="240" w:lineRule="auto"/>
        <w:ind w:firstLine="709"/>
        <w:jc w:val="both"/>
        <w:rPr>
          <w:rFonts w:ascii="Times New Roman" w:eastAsia="Times New Roman" w:hAnsi="Times New Roman" w:cs="Times New Roman"/>
          <w:sz w:val="26"/>
          <w:szCs w:val="26"/>
          <w:lang w:eastAsia="zh-CN"/>
        </w:rPr>
      </w:pPr>
      <w:r w:rsidRPr="00AF1BC8">
        <w:rPr>
          <w:rFonts w:ascii="Times New Roman" w:eastAsia="Times New Roman" w:hAnsi="Times New Roman" w:cs="Times New Roman"/>
          <w:sz w:val="26"/>
          <w:szCs w:val="26"/>
          <w:lang w:eastAsia="zh-CN"/>
        </w:rPr>
        <w:t xml:space="preserve">В соответствии с требованиями статьи 217, 219,1 Бюджетного Кодекса РФ сводная бюджетная роспись и бюджетная роспись велись, </w:t>
      </w:r>
      <w:r w:rsidR="00AF1BC8" w:rsidRPr="00AF1BC8">
        <w:rPr>
          <w:rFonts w:ascii="Times New Roman" w:eastAsia="Times New Roman" w:hAnsi="Times New Roman" w:cs="Times New Roman"/>
          <w:sz w:val="26"/>
          <w:szCs w:val="26"/>
          <w:lang w:eastAsia="zh-CN"/>
        </w:rPr>
        <w:t xml:space="preserve">Порядок их составления и ведения утвержден Постановлением Главы администрации Таргизского МО от 21.02.2021 № 34. </w:t>
      </w:r>
    </w:p>
    <w:p w:rsidR="00AF1BC8" w:rsidRPr="00915F6F" w:rsidRDefault="00AF1BC8" w:rsidP="00AF1BC8">
      <w:pPr>
        <w:suppressAutoHyphens/>
        <w:overflowPunct w:val="0"/>
        <w:autoSpaceDE w:val="0"/>
        <w:autoSpaceDN w:val="0"/>
        <w:adjustRightInd w:val="0"/>
        <w:spacing w:line="240" w:lineRule="auto"/>
        <w:ind w:firstLine="709"/>
        <w:jc w:val="both"/>
        <w:rPr>
          <w:rFonts w:ascii="Times New Roman" w:eastAsia="Times New Roman" w:hAnsi="Times New Roman" w:cs="Times New Roman"/>
          <w:sz w:val="26"/>
          <w:szCs w:val="26"/>
          <w:lang w:eastAsia="zh-CN"/>
        </w:rPr>
      </w:pPr>
      <w:r w:rsidRPr="00AF1BC8">
        <w:rPr>
          <w:rFonts w:ascii="Times New Roman" w:eastAsia="Times New Roman" w:hAnsi="Times New Roman" w:cs="Times New Roman"/>
          <w:sz w:val="26"/>
          <w:szCs w:val="26"/>
          <w:lang w:eastAsia="zh-CN"/>
        </w:rPr>
        <w:t xml:space="preserve">В соответствии с распоряжениями администрации </w:t>
      </w:r>
      <w:r w:rsidR="00126650">
        <w:rPr>
          <w:rFonts w:ascii="Times New Roman" w:eastAsia="Times New Roman" w:hAnsi="Times New Roman" w:cs="Times New Roman"/>
          <w:sz w:val="26"/>
          <w:szCs w:val="26"/>
          <w:lang w:eastAsia="zh-CN"/>
        </w:rPr>
        <w:t>Таргизского</w:t>
      </w:r>
      <w:r w:rsidRPr="00AF1BC8">
        <w:rPr>
          <w:rFonts w:ascii="Times New Roman" w:eastAsia="Times New Roman" w:hAnsi="Times New Roman" w:cs="Times New Roman"/>
          <w:sz w:val="26"/>
          <w:szCs w:val="26"/>
          <w:lang w:eastAsia="zh-CN"/>
        </w:rPr>
        <w:t xml:space="preserve"> МО: от 26.02.21, от 01.03.21, от 01.04.21, от 14.05.21, от 28.06.21, от 26.07.21, от 08.09.21, в сводную бюджетную </w:t>
      </w:r>
      <w:r w:rsidRPr="00915F6F">
        <w:rPr>
          <w:rFonts w:ascii="Times New Roman" w:eastAsia="Times New Roman" w:hAnsi="Times New Roman" w:cs="Times New Roman"/>
          <w:sz w:val="26"/>
          <w:szCs w:val="26"/>
          <w:lang w:eastAsia="zh-CN"/>
        </w:rPr>
        <w:t xml:space="preserve">роспись </w:t>
      </w:r>
      <w:r w:rsidR="00BE522D" w:rsidRPr="00915F6F">
        <w:rPr>
          <w:rFonts w:ascii="Times New Roman" w:eastAsia="Times New Roman" w:hAnsi="Times New Roman" w:cs="Times New Roman"/>
          <w:sz w:val="26"/>
          <w:szCs w:val="26"/>
          <w:lang w:eastAsia="zh-CN"/>
        </w:rPr>
        <w:t xml:space="preserve">неправомерно </w:t>
      </w:r>
      <w:r w:rsidRPr="00915F6F">
        <w:rPr>
          <w:rFonts w:ascii="Times New Roman" w:eastAsia="Times New Roman" w:hAnsi="Times New Roman" w:cs="Times New Roman"/>
          <w:sz w:val="26"/>
          <w:szCs w:val="26"/>
          <w:lang w:eastAsia="zh-CN"/>
        </w:rPr>
        <w:t>внесены изменения без внесения изменений в решение о бюджете. Порядком составления и ведения сводной бюджетной роспись предусмотрено внесение изменений в сводную бюджетную роспись без внесения изменений в решение о бюджете по предложению ГРБС в четырех случаях, в том числе в соответствии с особенност</w:t>
      </w:r>
      <w:r w:rsidR="00A668ED" w:rsidRPr="00915F6F">
        <w:rPr>
          <w:rFonts w:ascii="Times New Roman" w:eastAsia="Times New Roman" w:hAnsi="Times New Roman" w:cs="Times New Roman"/>
          <w:sz w:val="26"/>
          <w:szCs w:val="26"/>
          <w:lang w:eastAsia="zh-CN"/>
        </w:rPr>
        <w:t xml:space="preserve">ями исполнения местного бюджета, которые устанавливаются Решением о бюджете. </w:t>
      </w:r>
      <w:r w:rsidRPr="00915F6F">
        <w:rPr>
          <w:rFonts w:ascii="Times New Roman" w:eastAsia="Times New Roman" w:hAnsi="Times New Roman" w:cs="Times New Roman"/>
          <w:sz w:val="26"/>
          <w:szCs w:val="26"/>
          <w:lang w:eastAsia="zh-CN"/>
        </w:rPr>
        <w:t xml:space="preserve"> Решение</w:t>
      </w:r>
      <w:r w:rsidR="00BE522D" w:rsidRPr="00915F6F">
        <w:rPr>
          <w:rFonts w:ascii="Times New Roman" w:eastAsia="Times New Roman" w:hAnsi="Times New Roman" w:cs="Times New Roman"/>
          <w:sz w:val="26"/>
          <w:szCs w:val="26"/>
          <w:lang w:eastAsia="zh-CN"/>
        </w:rPr>
        <w:t>м</w:t>
      </w:r>
      <w:r w:rsidRPr="00915F6F">
        <w:rPr>
          <w:rFonts w:ascii="Times New Roman" w:eastAsia="Times New Roman" w:hAnsi="Times New Roman" w:cs="Times New Roman"/>
          <w:sz w:val="26"/>
          <w:szCs w:val="26"/>
          <w:lang w:eastAsia="zh-CN"/>
        </w:rPr>
        <w:t xml:space="preserve"> о бюджете Таргизского МО </w:t>
      </w:r>
      <w:r w:rsidR="00BE522D" w:rsidRPr="00915F6F">
        <w:rPr>
          <w:rFonts w:ascii="Times New Roman" w:eastAsia="Times New Roman" w:hAnsi="Times New Roman" w:cs="Times New Roman"/>
          <w:sz w:val="26"/>
          <w:szCs w:val="26"/>
          <w:lang w:eastAsia="zh-CN"/>
        </w:rPr>
        <w:t xml:space="preserve">не установлены </w:t>
      </w:r>
      <w:r w:rsidR="00A668ED" w:rsidRPr="00915F6F">
        <w:rPr>
          <w:rFonts w:ascii="Times New Roman" w:eastAsia="Times New Roman" w:hAnsi="Times New Roman" w:cs="Times New Roman"/>
          <w:sz w:val="26"/>
          <w:szCs w:val="26"/>
          <w:lang w:eastAsia="zh-CN"/>
        </w:rPr>
        <w:t>случаи</w:t>
      </w:r>
      <w:r w:rsidR="00A668ED" w:rsidRPr="00915F6F">
        <w:t xml:space="preserve"> </w:t>
      </w:r>
      <w:r w:rsidR="00A668ED" w:rsidRPr="00915F6F">
        <w:rPr>
          <w:rFonts w:ascii="Times New Roman" w:eastAsia="Times New Roman" w:hAnsi="Times New Roman" w:cs="Times New Roman"/>
          <w:sz w:val="26"/>
          <w:szCs w:val="26"/>
          <w:lang w:eastAsia="zh-CN"/>
        </w:rPr>
        <w:t>внесени</w:t>
      </w:r>
      <w:r w:rsidR="00BE522D" w:rsidRPr="00915F6F">
        <w:rPr>
          <w:rFonts w:ascii="Times New Roman" w:eastAsia="Times New Roman" w:hAnsi="Times New Roman" w:cs="Times New Roman"/>
          <w:sz w:val="26"/>
          <w:szCs w:val="26"/>
          <w:lang w:eastAsia="zh-CN"/>
        </w:rPr>
        <w:t>я</w:t>
      </w:r>
      <w:r w:rsidR="00A668ED" w:rsidRPr="00915F6F">
        <w:rPr>
          <w:rFonts w:ascii="Times New Roman" w:eastAsia="Times New Roman" w:hAnsi="Times New Roman" w:cs="Times New Roman"/>
          <w:sz w:val="26"/>
          <w:szCs w:val="26"/>
          <w:lang w:eastAsia="zh-CN"/>
        </w:rPr>
        <w:t xml:space="preserve"> изменений в сводную бюджетную роспись без</w:t>
      </w:r>
      <w:r w:rsidR="00BE522D" w:rsidRPr="00915F6F">
        <w:rPr>
          <w:rFonts w:ascii="Times New Roman" w:eastAsia="Times New Roman" w:hAnsi="Times New Roman" w:cs="Times New Roman"/>
          <w:sz w:val="26"/>
          <w:szCs w:val="26"/>
          <w:lang w:eastAsia="zh-CN"/>
        </w:rPr>
        <w:t xml:space="preserve"> внесения изменений в решение</w:t>
      </w:r>
      <w:r w:rsidR="00520876" w:rsidRPr="00915F6F">
        <w:rPr>
          <w:rFonts w:ascii="Times New Roman" w:eastAsia="Times New Roman" w:hAnsi="Times New Roman" w:cs="Times New Roman"/>
          <w:sz w:val="26"/>
          <w:szCs w:val="26"/>
          <w:lang w:eastAsia="zh-CN"/>
        </w:rPr>
        <w:t>, в соответствии с особенностями исполнения местного бюджета.</w:t>
      </w:r>
    </w:p>
    <w:p w:rsidR="00A40994" w:rsidRPr="00272BC9" w:rsidRDefault="00B754A6" w:rsidP="00587D5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2BC9">
        <w:rPr>
          <w:rFonts w:ascii="Times New Roman" w:eastAsia="Times New Roman" w:hAnsi="Times New Roman" w:cs="Times New Roman"/>
          <w:sz w:val="26"/>
          <w:szCs w:val="26"/>
          <w:lang w:eastAsia="ru-RU"/>
        </w:rPr>
        <w:t>Распоряжением администрации Таргизского МО</w:t>
      </w:r>
      <w:r w:rsidR="00587D57" w:rsidRPr="00272BC9">
        <w:rPr>
          <w:rFonts w:ascii="Times New Roman" w:eastAsia="Times New Roman" w:hAnsi="Times New Roman" w:cs="Times New Roman"/>
          <w:sz w:val="26"/>
          <w:szCs w:val="26"/>
          <w:lang w:eastAsia="ru-RU"/>
        </w:rPr>
        <w:t xml:space="preserve"> от </w:t>
      </w:r>
      <w:r w:rsidRPr="00272BC9">
        <w:rPr>
          <w:rFonts w:ascii="Times New Roman" w:eastAsia="Times New Roman" w:hAnsi="Times New Roman" w:cs="Times New Roman"/>
          <w:sz w:val="26"/>
          <w:szCs w:val="26"/>
          <w:lang w:eastAsia="ru-RU"/>
        </w:rPr>
        <w:t>03.10.2016</w:t>
      </w:r>
      <w:r w:rsidR="00587D57" w:rsidRPr="00272BC9">
        <w:rPr>
          <w:rFonts w:ascii="Times New Roman" w:eastAsia="Times New Roman" w:hAnsi="Times New Roman" w:cs="Times New Roman"/>
          <w:sz w:val="26"/>
          <w:szCs w:val="26"/>
          <w:lang w:eastAsia="ru-RU"/>
        </w:rPr>
        <w:t xml:space="preserve"> № </w:t>
      </w:r>
      <w:r w:rsidRPr="00272BC9">
        <w:rPr>
          <w:rFonts w:ascii="Times New Roman" w:eastAsia="Times New Roman" w:hAnsi="Times New Roman" w:cs="Times New Roman"/>
          <w:sz w:val="26"/>
          <w:szCs w:val="26"/>
          <w:lang w:eastAsia="ru-RU"/>
        </w:rPr>
        <w:t>53</w:t>
      </w:r>
      <w:r w:rsidR="00587D57" w:rsidRPr="00272BC9">
        <w:rPr>
          <w:rFonts w:ascii="Times New Roman" w:eastAsia="Times New Roman" w:hAnsi="Times New Roman" w:cs="Times New Roman"/>
          <w:sz w:val="26"/>
          <w:szCs w:val="26"/>
          <w:lang w:eastAsia="ru-RU"/>
        </w:rPr>
        <w:t xml:space="preserve"> утвержден «Порядок со</w:t>
      </w:r>
      <w:r w:rsidRPr="00272BC9">
        <w:rPr>
          <w:rFonts w:ascii="Times New Roman" w:eastAsia="Times New Roman" w:hAnsi="Times New Roman" w:cs="Times New Roman"/>
          <w:sz w:val="26"/>
          <w:szCs w:val="26"/>
          <w:lang w:eastAsia="ru-RU"/>
        </w:rPr>
        <w:t>ставления, утверждения и ведения</w:t>
      </w:r>
      <w:r w:rsidR="00587D57" w:rsidRPr="00272BC9">
        <w:rPr>
          <w:rFonts w:ascii="Times New Roman" w:eastAsia="Times New Roman" w:hAnsi="Times New Roman" w:cs="Times New Roman"/>
          <w:sz w:val="26"/>
          <w:szCs w:val="26"/>
          <w:lang w:eastAsia="ru-RU"/>
        </w:rPr>
        <w:t xml:space="preserve"> бюджетн</w:t>
      </w:r>
      <w:r w:rsidRPr="00272BC9">
        <w:rPr>
          <w:rFonts w:ascii="Times New Roman" w:eastAsia="Times New Roman" w:hAnsi="Times New Roman" w:cs="Times New Roman"/>
          <w:sz w:val="26"/>
          <w:szCs w:val="26"/>
          <w:lang w:eastAsia="ru-RU"/>
        </w:rPr>
        <w:t>ых</w:t>
      </w:r>
      <w:r w:rsidR="00587D57" w:rsidRPr="00272BC9">
        <w:rPr>
          <w:rFonts w:ascii="Times New Roman" w:eastAsia="Times New Roman" w:hAnsi="Times New Roman" w:cs="Times New Roman"/>
          <w:sz w:val="26"/>
          <w:szCs w:val="26"/>
          <w:lang w:eastAsia="ru-RU"/>
        </w:rPr>
        <w:t xml:space="preserve"> смет</w:t>
      </w:r>
      <w:r w:rsidRPr="00272BC9">
        <w:rPr>
          <w:rFonts w:ascii="Times New Roman" w:eastAsia="Times New Roman" w:hAnsi="Times New Roman" w:cs="Times New Roman"/>
          <w:sz w:val="26"/>
          <w:szCs w:val="26"/>
          <w:lang w:eastAsia="ru-RU"/>
        </w:rPr>
        <w:t xml:space="preserve"> муниципальных казенных учреждений Таргизского МО»</w:t>
      </w:r>
      <w:r w:rsidR="00587D57" w:rsidRPr="00272BC9">
        <w:rPr>
          <w:rFonts w:ascii="Times New Roman" w:eastAsia="Times New Roman" w:hAnsi="Times New Roman" w:cs="Times New Roman"/>
          <w:sz w:val="26"/>
          <w:szCs w:val="26"/>
          <w:lang w:eastAsia="ru-RU"/>
        </w:rPr>
        <w:t xml:space="preserve"> во исполнение норм бюджетного законодательства, бюджетные сметы</w:t>
      </w:r>
      <w:r w:rsidR="00272BC9" w:rsidRPr="00272BC9">
        <w:rPr>
          <w:rFonts w:ascii="Times New Roman" w:eastAsia="Times New Roman" w:hAnsi="Times New Roman" w:cs="Times New Roman"/>
          <w:sz w:val="26"/>
          <w:szCs w:val="26"/>
          <w:lang w:eastAsia="ru-RU"/>
        </w:rPr>
        <w:t xml:space="preserve"> МКУ «Центр бюджетного учета и обслуживания муниципальных учреждений Таргизского МО» </w:t>
      </w:r>
      <w:r w:rsidR="00587D57" w:rsidRPr="00272BC9">
        <w:rPr>
          <w:rFonts w:ascii="Times New Roman" w:eastAsia="Times New Roman" w:hAnsi="Times New Roman" w:cs="Times New Roman"/>
          <w:sz w:val="26"/>
          <w:szCs w:val="26"/>
          <w:lang w:eastAsia="ru-RU"/>
        </w:rPr>
        <w:t xml:space="preserve">МКУК «Культурно-досуговый центр» </w:t>
      </w:r>
      <w:r w:rsidR="00272BC9" w:rsidRPr="00272BC9">
        <w:rPr>
          <w:rFonts w:ascii="Times New Roman" w:eastAsia="Times New Roman" w:hAnsi="Times New Roman" w:cs="Times New Roman"/>
          <w:sz w:val="26"/>
          <w:szCs w:val="26"/>
          <w:lang w:eastAsia="ru-RU"/>
        </w:rPr>
        <w:t>Таргизского</w:t>
      </w:r>
      <w:r w:rsidR="00587D57" w:rsidRPr="00272BC9">
        <w:rPr>
          <w:rFonts w:ascii="Times New Roman" w:eastAsia="Times New Roman" w:hAnsi="Times New Roman" w:cs="Times New Roman"/>
          <w:sz w:val="26"/>
          <w:szCs w:val="26"/>
          <w:lang w:eastAsia="ru-RU"/>
        </w:rPr>
        <w:t xml:space="preserve"> МО и МКУ «Администрация </w:t>
      </w:r>
      <w:r w:rsidR="00272BC9" w:rsidRPr="00272BC9">
        <w:rPr>
          <w:rFonts w:ascii="Times New Roman" w:eastAsia="Times New Roman" w:hAnsi="Times New Roman" w:cs="Times New Roman"/>
          <w:sz w:val="26"/>
          <w:szCs w:val="26"/>
          <w:lang w:eastAsia="ru-RU"/>
        </w:rPr>
        <w:t>Таргизского</w:t>
      </w:r>
      <w:r w:rsidR="00587D57" w:rsidRPr="00272BC9">
        <w:rPr>
          <w:rFonts w:ascii="Times New Roman" w:eastAsia="Times New Roman" w:hAnsi="Times New Roman" w:cs="Times New Roman"/>
          <w:sz w:val="26"/>
          <w:szCs w:val="26"/>
          <w:lang w:eastAsia="ru-RU"/>
        </w:rPr>
        <w:t xml:space="preserve"> МО» составлялись и велись.</w:t>
      </w:r>
    </w:p>
    <w:p w:rsidR="002F0638" w:rsidRPr="002F0638" w:rsidRDefault="002F0638" w:rsidP="00BC5D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F0638">
        <w:rPr>
          <w:rFonts w:ascii="Times New Roman" w:eastAsia="Times New Roman" w:hAnsi="Times New Roman" w:cs="Times New Roman"/>
          <w:sz w:val="26"/>
          <w:szCs w:val="26"/>
          <w:lang w:eastAsia="ru-RU"/>
        </w:rPr>
        <w:t>Порядок разработки, утверждения, реализации и оценки эффективности реализации муниципальных программ Таргизского МО утвержден Постановлением администрации Таргизского МО от 27.06.2019 № 39.</w:t>
      </w:r>
    </w:p>
    <w:p w:rsidR="00BC5DA0" w:rsidRPr="002F0638" w:rsidRDefault="00BC5DA0" w:rsidP="00BC5DA0">
      <w:pPr>
        <w:autoSpaceDE w:val="0"/>
        <w:autoSpaceDN w:val="0"/>
        <w:adjustRightInd w:val="0"/>
        <w:spacing w:after="0" w:line="240" w:lineRule="auto"/>
        <w:ind w:firstLine="709"/>
        <w:jc w:val="both"/>
        <w:rPr>
          <w:rFonts w:ascii="Times New Roman" w:eastAsia="Calibri" w:hAnsi="Times New Roman" w:cs="Times New Roman"/>
          <w:sz w:val="26"/>
          <w:szCs w:val="26"/>
        </w:rPr>
      </w:pPr>
      <w:r w:rsidRPr="002F0638">
        <w:rPr>
          <w:rFonts w:ascii="Times New Roman" w:eastAsia="Times New Roman" w:hAnsi="Times New Roman" w:cs="Times New Roman"/>
          <w:sz w:val="26"/>
          <w:szCs w:val="26"/>
          <w:lang w:eastAsia="ru-RU"/>
        </w:rPr>
        <w:lastRenderedPageBreak/>
        <w:t xml:space="preserve">В соответствии с требованиями статьи 179 Бюджетного кодекса РФ в бюджет </w:t>
      </w:r>
      <w:r w:rsidRPr="002F0638">
        <w:rPr>
          <w:rFonts w:ascii="Times New Roman" w:eastAsia="Calibri" w:hAnsi="Times New Roman" w:cs="Times New Roman"/>
          <w:sz w:val="26"/>
          <w:szCs w:val="26"/>
          <w:lang w:eastAsia="ru-RU"/>
        </w:rPr>
        <w:t>Таргизского</w:t>
      </w:r>
      <w:r w:rsidRPr="002F0638">
        <w:rPr>
          <w:rFonts w:ascii="Times New Roman" w:eastAsia="Times New Roman" w:hAnsi="Times New Roman" w:cs="Times New Roman"/>
          <w:sz w:val="26"/>
          <w:szCs w:val="26"/>
          <w:lang w:eastAsia="ru-RU"/>
        </w:rPr>
        <w:t xml:space="preserve"> муниципального образования включены ассигнования для финансового обеспечения реализации муниципальных</w:t>
      </w:r>
      <w:r w:rsidR="00AE261A" w:rsidRPr="002F0638">
        <w:rPr>
          <w:rFonts w:ascii="Times New Roman" w:eastAsia="Times New Roman" w:hAnsi="Times New Roman" w:cs="Times New Roman"/>
          <w:sz w:val="26"/>
          <w:szCs w:val="26"/>
          <w:lang w:eastAsia="ru-RU"/>
        </w:rPr>
        <w:t xml:space="preserve"> </w:t>
      </w:r>
      <w:r w:rsidRPr="002F0638">
        <w:rPr>
          <w:rFonts w:ascii="Times New Roman" w:eastAsia="Times New Roman" w:hAnsi="Times New Roman" w:cs="Times New Roman"/>
          <w:sz w:val="26"/>
          <w:szCs w:val="26"/>
          <w:lang w:eastAsia="ru-RU"/>
        </w:rPr>
        <w:t>программ Таргизского муниципального образования на 20</w:t>
      </w:r>
      <w:r w:rsidR="00AE261A" w:rsidRPr="002F0638">
        <w:rPr>
          <w:rFonts w:ascii="Times New Roman" w:eastAsia="Times New Roman" w:hAnsi="Times New Roman" w:cs="Times New Roman"/>
          <w:sz w:val="26"/>
          <w:szCs w:val="26"/>
          <w:lang w:eastAsia="ru-RU"/>
        </w:rPr>
        <w:t>2</w:t>
      </w:r>
      <w:r w:rsidR="002F0638" w:rsidRPr="002F0638">
        <w:rPr>
          <w:rFonts w:ascii="Times New Roman" w:eastAsia="Times New Roman" w:hAnsi="Times New Roman" w:cs="Times New Roman"/>
          <w:sz w:val="26"/>
          <w:szCs w:val="26"/>
          <w:lang w:eastAsia="ru-RU"/>
        </w:rPr>
        <w:t>1</w:t>
      </w:r>
      <w:r w:rsidRPr="002F0638">
        <w:rPr>
          <w:rFonts w:ascii="Times New Roman" w:eastAsia="Times New Roman" w:hAnsi="Times New Roman" w:cs="Times New Roman"/>
          <w:sz w:val="26"/>
          <w:szCs w:val="26"/>
          <w:lang w:eastAsia="ru-RU"/>
        </w:rPr>
        <w:t xml:space="preserve"> год</w:t>
      </w:r>
      <w:r w:rsidRPr="002F0638">
        <w:rPr>
          <w:rFonts w:ascii="Times New Roman" w:eastAsia="Calibri" w:hAnsi="Times New Roman" w:cs="Times New Roman"/>
          <w:sz w:val="26"/>
          <w:szCs w:val="26"/>
        </w:rPr>
        <w:t xml:space="preserve">. </w:t>
      </w:r>
    </w:p>
    <w:p w:rsidR="00BC5DA0" w:rsidRPr="005B4D48" w:rsidRDefault="00023C8E" w:rsidP="00037CDF">
      <w:pPr>
        <w:autoSpaceDE w:val="0"/>
        <w:autoSpaceDN w:val="0"/>
        <w:adjustRightInd w:val="0"/>
        <w:spacing w:after="0" w:line="240" w:lineRule="auto"/>
        <w:ind w:firstLine="709"/>
        <w:jc w:val="both"/>
        <w:rPr>
          <w:rFonts w:eastAsia="Calibri"/>
          <w:sz w:val="26"/>
          <w:szCs w:val="26"/>
        </w:rPr>
      </w:pPr>
      <w:r w:rsidRPr="005B4D48">
        <w:rPr>
          <w:rFonts w:ascii="Times New Roman" w:eastAsia="Calibri" w:hAnsi="Times New Roman" w:cs="Times New Roman"/>
          <w:sz w:val="26"/>
          <w:szCs w:val="26"/>
        </w:rPr>
        <w:t xml:space="preserve">  </w:t>
      </w:r>
      <w:r w:rsidR="00BC5DA0" w:rsidRPr="005B4D48">
        <w:rPr>
          <w:rFonts w:ascii="Times New Roman" w:eastAsia="Calibri" w:hAnsi="Times New Roman" w:cs="Times New Roman"/>
          <w:sz w:val="26"/>
          <w:szCs w:val="26"/>
        </w:rPr>
        <w:t xml:space="preserve">Для проведения внешней проверки администрация Таргизского МО представила паспорта </w:t>
      </w:r>
      <w:r w:rsidR="00037CDF" w:rsidRPr="005B4D48">
        <w:rPr>
          <w:rFonts w:ascii="Times New Roman" w:eastAsia="Calibri" w:hAnsi="Times New Roman" w:cs="Times New Roman"/>
          <w:sz w:val="26"/>
          <w:szCs w:val="26"/>
        </w:rPr>
        <w:t>6</w:t>
      </w:r>
      <w:r w:rsidR="00BC5DA0" w:rsidRPr="005B4D48">
        <w:rPr>
          <w:rFonts w:ascii="Times New Roman" w:eastAsia="Calibri" w:hAnsi="Times New Roman" w:cs="Times New Roman"/>
          <w:sz w:val="26"/>
          <w:szCs w:val="26"/>
        </w:rPr>
        <w:t xml:space="preserve"> муниципальных программ в актуальной редакции</w:t>
      </w:r>
      <w:r w:rsidR="00037CDF" w:rsidRPr="005B4D48">
        <w:rPr>
          <w:rFonts w:ascii="Times New Roman" w:eastAsia="Calibri" w:hAnsi="Times New Roman" w:cs="Times New Roman"/>
          <w:sz w:val="26"/>
          <w:szCs w:val="26"/>
        </w:rPr>
        <w:t xml:space="preserve">. </w:t>
      </w:r>
    </w:p>
    <w:p w:rsidR="00BC5DA0" w:rsidRPr="005B4D48" w:rsidRDefault="00BC5DA0" w:rsidP="00BC5DA0">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zh-CN"/>
        </w:rPr>
      </w:pPr>
      <w:r w:rsidRPr="005B4D48">
        <w:rPr>
          <w:rFonts w:ascii="Times New Roman" w:eastAsia="Calibri" w:hAnsi="Times New Roman" w:cs="Times New Roman"/>
          <w:sz w:val="26"/>
          <w:szCs w:val="26"/>
        </w:rPr>
        <w:t>Анализ планирования ассигнований на финансовое обеспечение и выполнение ассигнований по программам Таргизского МО в 20</w:t>
      </w:r>
      <w:r w:rsidR="00037CDF" w:rsidRPr="005B4D48">
        <w:rPr>
          <w:rFonts w:ascii="Times New Roman" w:eastAsia="Calibri" w:hAnsi="Times New Roman" w:cs="Times New Roman"/>
          <w:sz w:val="26"/>
          <w:szCs w:val="26"/>
        </w:rPr>
        <w:t>2</w:t>
      </w:r>
      <w:r w:rsidR="005B4D48" w:rsidRPr="005B4D48">
        <w:rPr>
          <w:rFonts w:ascii="Times New Roman" w:eastAsia="Calibri" w:hAnsi="Times New Roman" w:cs="Times New Roman"/>
          <w:sz w:val="26"/>
          <w:szCs w:val="26"/>
        </w:rPr>
        <w:t>1</w:t>
      </w:r>
      <w:r w:rsidRPr="005B4D48">
        <w:rPr>
          <w:rFonts w:ascii="Times New Roman" w:eastAsia="Calibri" w:hAnsi="Times New Roman" w:cs="Times New Roman"/>
          <w:sz w:val="26"/>
          <w:szCs w:val="26"/>
        </w:rPr>
        <w:t xml:space="preserve"> году приведен в таблице № 3.</w:t>
      </w:r>
    </w:p>
    <w:p w:rsidR="005C3DDB" w:rsidRPr="005B4D48" w:rsidRDefault="005C3DDB" w:rsidP="005C3DDB">
      <w:pPr>
        <w:autoSpaceDE w:val="0"/>
        <w:autoSpaceDN w:val="0"/>
        <w:adjustRightInd w:val="0"/>
        <w:spacing w:after="0" w:line="240" w:lineRule="auto"/>
        <w:jc w:val="both"/>
        <w:rPr>
          <w:rFonts w:eastAsia="Calibri"/>
          <w:sz w:val="26"/>
          <w:szCs w:val="26"/>
        </w:rPr>
      </w:pPr>
    </w:p>
    <w:p w:rsidR="00530F83" w:rsidRPr="005B4D48" w:rsidRDefault="00BC5DA0" w:rsidP="005B4D48">
      <w:pPr>
        <w:suppressAutoHyphens/>
        <w:overflowPunct w:val="0"/>
        <w:autoSpaceDE w:val="0"/>
        <w:autoSpaceDN w:val="0"/>
        <w:adjustRightInd w:val="0"/>
        <w:spacing w:after="120" w:line="240" w:lineRule="auto"/>
        <w:jc w:val="center"/>
        <w:outlineLvl w:val="3"/>
        <w:rPr>
          <w:rFonts w:ascii="Times New Roman" w:eastAsia="Times New Roman" w:hAnsi="Times New Roman" w:cs="Times New Roman"/>
          <w:sz w:val="26"/>
          <w:szCs w:val="26"/>
          <w:lang w:eastAsia="zh-CN"/>
        </w:rPr>
      </w:pPr>
      <w:r w:rsidRPr="005B4D48">
        <w:rPr>
          <w:rFonts w:ascii="Times New Roman" w:eastAsia="Times New Roman" w:hAnsi="Times New Roman" w:cs="Times New Roman"/>
          <w:sz w:val="26"/>
          <w:szCs w:val="26"/>
          <w:lang w:eastAsia="zh-CN"/>
        </w:rPr>
        <w:t>Т</w:t>
      </w:r>
      <w:r w:rsidR="00530F83" w:rsidRPr="005B4D48">
        <w:rPr>
          <w:rFonts w:ascii="Times New Roman" w:eastAsia="Times New Roman" w:hAnsi="Times New Roman" w:cs="Times New Roman"/>
          <w:sz w:val="26"/>
          <w:szCs w:val="26"/>
          <w:lang w:eastAsia="zh-CN"/>
        </w:rPr>
        <w:t>аблица № 3</w:t>
      </w:r>
    </w:p>
    <w:p w:rsidR="00037CDF" w:rsidRDefault="00037CDF" w:rsidP="00915F6F">
      <w:pPr>
        <w:suppressAutoHyphens/>
        <w:overflowPunct w:val="0"/>
        <w:autoSpaceDE w:val="0"/>
        <w:autoSpaceDN w:val="0"/>
        <w:adjustRightInd w:val="0"/>
        <w:spacing w:after="0" w:line="240" w:lineRule="auto"/>
        <w:jc w:val="right"/>
        <w:outlineLvl w:val="3"/>
        <w:rPr>
          <w:rFonts w:ascii="Times New Roman" w:eastAsia="Times New Roman" w:hAnsi="Times New Roman" w:cs="Times New Roman"/>
          <w:b/>
          <w:sz w:val="24"/>
          <w:szCs w:val="24"/>
          <w:highlight w:val="yellow"/>
          <w:lang w:eastAsia="zh-CN"/>
        </w:rPr>
      </w:pPr>
      <w:r w:rsidRPr="005B4D48">
        <w:rPr>
          <w:rFonts w:ascii="Times New Roman" w:eastAsia="Calibri" w:hAnsi="Times New Roman" w:cs="Times New Roman"/>
          <w:sz w:val="26"/>
          <w:szCs w:val="26"/>
          <w:lang w:eastAsia="ru-RU"/>
        </w:rPr>
        <w:t>(</w:t>
      </w:r>
      <w:r w:rsidR="00530F83" w:rsidRPr="005B4D48">
        <w:rPr>
          <w:rFonts w:ascii="Times New Roman" w:eastAsia="Calibri" w:hAnsi="Times New Roman" w:cs="Times New Roman"/>
          <w:sz w:val="26"/>
          <w:szCs w:val="26"/>
          <w:lang w:eastAsia="ru-RU"/>
        </w:rPr>
        <w:t>тысяч рублей</w:t>
      </w:r>
      <w:r w:rsidRPr="005B4D48">
        <w:rPr>
          <w:rFonts w:ascii="Times New Roman" w:eastAsia="Calibri" w:hAnsi="Times New Roman" w:cs="Times New Roman"/>
          <w:sz w:val="26"/>
          <w:szCs w:val="26"/>
          <w:lang w:eastAsia="ru-RU"/>
        </w:rPr>
        <w:t>)</w:t>
      </w:r>
    </w:p>
    <w:tbl>
      <w:tblPr>
        <w:tblW w:w="10196" w:type="dxa"/>
        <w:tblLayout w:type="fixed"/>
        <w:tblLook w:val="04A0" w:firstRow="1" w:lastRow="0" w:firstColumn="1" w:lastColumn="0" w:noHBand="0" w:noVBand="1"/>
      </w:tblPr>
      <w:tblGrid>
        <w:gridCol w:w="513"/>
        <w:gridCol w:w="2879"/>
        <w:gridCol w:w="1418"/>
        <w:gridCol w:w="1276"/>
        <w:gridCol w:w="1134"/>
        <w:gridCol w:w="992"/>
        <w:gridCol w:w="850"/>
        <w:gridCol w:w="1134"/>
      </w:tblGrid>
      <w:tr w:rsidR="005B4D48" w:rsidRPr="005B4D48" w:rsidTr="0036104C">
        <w:trPr>
          <w:trHeight w:val="789"/>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 п/п</w:t>
            </w:r>
          </w:p>
        </w:tc>
        <w:tc>
          <w:tcPr>
            <w:tcW w:w="28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Наименование 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КЦСР</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 xml:space="preserve">Ассигнования, утвержденные Решениями Думы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B4D48" w:rsidRPr="005B4D48" w:rsidRDefault="005B4D48" w:rsidP="005B4D48">
            <w:pPr>
              <w:spacing w:after="0" w:line="240" w:lineRule="auto"/>
              <w:jc w:val="center"/>
              <w:rPr>
                <w:rFonts w:ascii="Times New Roman" w:eastAsia="Times New Roman" w:hAnsi="Times New Roman" w:cs="Times New Roman"/>
                <w:b/>
                <w:bCs/>
                <w:i/>
                <w:iCs/>
                <w:color w:val="000000"/>
                <w:sz w:val="20"/>
                <w:szCs w:val="20"/>
                <w:lang w:eastAsia="ru-RU"/>
              </w:rPr>
            </w:pPr>
            <w:r w:rsidRPr="005B4D48">
              <w:rPr>
                <w:rFonts w:ascii="Times New Roman" w:eastAsia="Times New Roman" w:hAnsi="Times New Roman" w:cs="Times New Roman"/>
                <w:b/>
                <w:bCs/>
                <w:i/>
                <w:iCs/>
                <w:color w:val="000000"/>
                <w:sz w:val="20"/>
                <w:szCs w:val="20"/>
                <w:lang w:eastAsia="ru-RU"/>
              </w:rPr>
              <w:t>исполнено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B4D48" w:rsidRPr="005B4D48" w:rsidRDefault="005B4D48" w:rsidP="005B4D48">
            <w:pPr>
              <w:spacing w:after="0" w:line="240" w:lineRule="auto"/>
              <w:jc w:val="center"/>
              <w:rPr>
                <w:rFonts w:ascii="Times New Roman" w:eastAsia="Times New Roman" w:hAnsi="Times New Roman" w:cs="Times New Roman"/>
                <w:b/>
                <w:bCs/>
                <w:i/>
                <w:iCs/>
                <w:color w:val="000000"/>
                <w:sz w:val="20"/>
                <w:szCs w:val="20"/>
                <w:lang w:eastAsia="ru-RU"/>
              </w:rPr>
            </w:pPr>
            <w:r w:rsidRPr="005B4D48">
              <w:rPr>
                <w:rFonts w:ascii="Times New Roman" w:eastAsia="Times New Roman" w:hAnsi="Times New Roman" w:cs="Times New Roman"/>
                <w:b/>
                <w:bCs/>
                <w:i/>
                <w:iCs/>
                <w:color w:val="000000"/>
                <w:sz w:val="20"/>
                <w:szCs w:val="20"/>
                <w:lang w:eastAsia="ru-RU"/>
              </w:rPr>
              <w:t>% исполнения</w:t>
            </w:r>
          </w:p>
        </w:tc>
        <w:tc>
          <w:tcPr>
            <w:tcW w:w="1134"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B4D48" w:rsidRPr="005B4D48" w:rsidRDefault="005B4D48" w:rsidP="005B4D48">
            <w:pPr>
              <w:spacing w:after="0" w:line="240" w:lineRule="auto"/>
              <w:jc w:val="center"/>
              <w:rPr>
                <w:rFonts w:ascii="Times New Roman" w:eastAsia="Times New Roman" w:hAnsi="Times New Roman" w:cs="Times New Roman"/>
                <w:b/>
                <w:bCs/>
                <w:i/>
                <w:iCs/>
                <w:color w:val="000000"/>
                <w:sz w:val="20"/>
                <w:szCs w:val="20"/>
                <w:lang w:eastAsia="ru-RU"/>
              </w:rPr>
            </w:pPr>
            <w:r w:rsidRPr="005B4D48">
              <w:rPr>
                <w:rFonts w:ascii="Times New Roman" w:eastAsia="Times New Roman" w:hAnsi="Times New Roman" w:cs="Times New Roman"/>
                <w:b/>
                <w:bCs/>
                <w:i/>
                <w:iCs/>
                <w:color w:val="000000"/>
                <w:sz w:val="20"/>
                <w:szCs w:val="20"/>
                <w:lang w:eastAsia="ru-RU"/>
              </w:rPr>
              <w:t>Оценка</w:t>
            </w:r>
          </w:p>
        </w:tc>
      </w:tr>
      <w:tr w:rsidR="005B4D48" w:rsidRPr="005B4D48" w:rsidTr="0036104C">
        <w:trPr>
          <w:trHeight w:val="547"/>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color w:val="000000"/>
                <w:lang w:eastAsia="ru-RU"/>
              </w:rPr>
            </w:pP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от 28.12.2020</w:t>
            </w:r>
          </w:p>
        </w:tc>
        <w:tc>
          <w:tcPr>
            <w:tcW w:w="1134"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от 28.12.2021</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b/>
                <w:bCs/>
                <w:i/>
                <w:iCs/>
                <w:color w:val="000000"/>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b/>
                <w:bCs/>
                <w:i/>
                <w:iCs/>
                <w:color w:val="000000"/>
                <w:sz w:val="24"/>
                <w:szCs w:val="24"/>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4D48" w:rsidRPr="005B4D48" w:rsidRDefault="005B4D48" w:rsidP="005B4D48">
            <w:pPr>
              <w:spacing w:after="0" w:line="240" w:lineRule="auto"/>
              <w:rPr>
                <w:rFonts w:ascii="Times New Roman" w:eastAsia="Times New Roman" w:hAnsi="Times New Roman" w:cs="Times New Roman"/>
                <w:b/>
                <w:bCs/>
                <w:i/>
                <w:iCs/>
                <w:color w:val="000000"/>
                <w:sz w:val="24"/>
                <w:szCs w:val="24"/>
                <w:lang w:eastAsia="ru-RU"/>
              </w:rPr>
            </w:pPr>
          </w:p>
        </w:tc>
      </w:tr>
      <w:tr w:rsidR="005B4D48" w:rsidRPr="005B4D48" w:rsidTr="00915F6F">
        <w:trPr>
          <w:trHeight w:val="566"/>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1</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 xml:space="preserve">"Эффективное муниципальное управление" </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41 0 00 00000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4 348,6</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6 817,6</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6 733,9</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98,8</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36104C">
        <w:trPr>
          <w:trHeight w:val="478"/>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2</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"Безопасное муниципальное образование"</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42 0 00 00000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2 343,8</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2 096,5</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1 985,0</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94,7</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36104C">
        <w:trPr>
          <w:trHeight w:val="258"/>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3</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 xml:space="preserve">"Дороги местного значения" </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43 0 00 00000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1 260,5</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1 510,6</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1 368,2</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90,6</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915F6F">
        <w:trPr>
          <w:trHeight w:val="432"/>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"Развитие малого и среднего предпринимательства"</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44 0 00 00000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0,0</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915F6F">
        <w:trPr>
          <w:trHeight w:val="807"/>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5</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"Развитие жилищно-коммунального хозяйства и повышение энергоэффективности"</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45 0 00 00000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1 564,5</w:t>
            </w:r>
          </w:p>
        </w:tc>
        <w:tc>
          <w:tcPr>
            <w:tcW w:w="1134"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1 341,3</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1 066,1</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79,5</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36104C">
        <w:trPr>
          <w:trHeight w:val="615"/>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6</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 xml:space="preserve">"Развитие культуры, спорта, молодежной политики на территории Таргизского МО" </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46 0 00 00000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4 000,5</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4 918,6</w:t>
            </w:r>
          </w:p>
        </w:tc>
        <w:tc>
          <w:tcPr>
            <w:tcW w:w="992"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4 837,3</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98,3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Удовлетворительная</w:t>
            </w:r>
          </w:p>
        </w:tc>
      </w:tr>
      <w:tr w:rsidR="005B4D48" w:rsidRPr="005B4D48" w:rsidTr="00915F6F">
        <w:trPr>
          <w:trHeight w:val="278"/>
        </w:trPr>
        <w:tc>
          <w:tcPr>
            <w:tcW w:w="48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Итого по муниципальным программам:</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13 518,9</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16 685,6</w:t>
            </w:r>
          </w:p>
        </w:tc>
        <w:tc>
          <w:tcPr>
            <w:tcW w:w="992"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15 990,5</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95,8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 </w:t>
            </w:r>
          </w:p>
        </w:tc>
      </w:tr>
      <w:tr w:rsidR="005B4D48" w:rsidRPr="005B4D48" w:rsidTr="0036104C">
        <w:trPr>
          <w:trHeight w:val="780"/>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1</w:t>
            </w:r>
          </w:p>
        </w:tc>
        <w:tc>
          <w:tcPr>
            <w:tcW w:w="2879"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Государственная программа Иркутской области "Экономическое развитие и инновационная эко</w:t>
            </w:r>
            <w:r>
              <w:rPr>
                <w:rFonts w:ascii="Times New Roman" w:eastAsia="Times New Roman" w:hAnsi="Times New Roman" w:cs="Times New Roman"/>
                <w:color w:val="000000"/>
                <w:sz w:val="20"/>
                <w:szCs w:val="20"/>
                <w:lang w:eastAsia="ru-RU"/>
              </w:rPr>
              <w:t>но</w:t>
            </w:r>
            <w:r w:rsidRPr="005B4D48">
              <w:rPr>
                <w:rFonts w:ascii="Times New Roman" w:eastAsia="Times New Roman" w:hAnsi="Times New Roman" w:cs="Times New Roman"/>
                <w:color w:val="000000"/>
                <w:sz w:val="20"/>
                <w:szCs w:val="20"/>
                <w:lang w:eastAsia="ru-RU"/>
              </w:rPr>
              <w:t>мика"</w:t>
            </w:r>
          </w:p>
        </w:tc>
        <w:tc>
          <w:tcPr>
            <w:tcW w:w="1418" w:type="dxa"/>
            <w:tcBorders>
              <w:top w:val="nil"/>
              <w:left w:val="nil"/>
              <w:bottom w:val="single" w:sz="8" w:space="0" w:color="auto"/>
              <w:right w:val="single" w:sz="8" w:space="0" w:color="auto"/>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color w:val="000000"/>
                <w:sz w:val="20"/>
                <w:szCs w:val="20"/>
                <w:lang w:eastAsia="ru-RU"/>
              </w:rPr>
            </w:pPr>
            <w:r w:rsidRPr="005B4D48">
              <w:rPr>
                <w:rFonts w:ascii="Times New Roman" w:eastAsia="Times New Roman" w:hAnsi="Times New Roman" w:cs="Times New Roman"/>
                <w:color w:val="000000"/>
                <w:sz w:val="20"/>
                <w:szCs w:val="20"/>
                <w:lang w:eastAsia="ru-RU"/>
              </w:rPr>
              <w:t>71 0 00 00000</w:t>
            </w:r>
          </w:p>
        </w:tc>
        <w:tc>
          <w:tcPr>
            <w:tcW w:w="1276"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316,0</w:t>
            </w:r>
          </w:p>
        </w:tc>
        <w:tc>
          <w:tcPr>
            <w:tcW w:w="1134"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316,3</w:t>
            </w:r>
          </w:p>
        </w:tc>
        <w:tc>
          <w:tcPr>
            <w:tcW w:w="992" w:type="dxa"/>
            <w:tcBorders>
              <w:top w:val="nil"/>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316,3</w:t>
            </w:r>
          </w:p>
        </w:tc>
        <w:tc>
          <w:tcPr>
            <w:tcW w:w="850" w:type="dxa"/>
            <w:tcBorders>
              <w:top w:val="nil"/>
              <w:left w:val="nil"/>
              <w:bottom w:val="single" w:sz="8" w:space="0" w:color="auto"/>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100,0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color w:val="000000"/>
                <w:lang w:eastAsia="ru-RU"/>
              </w:rPr>
            </w:pPr>
            <w:r w:rsidRPr="005B4D48">
              <w:rPr>
                <w:rFonts w:ascii="Times New Roman" w:eastAsia="Times New Roman" w:hAnsi="Times New Roman" w:cs="Times New Roman"/>
                <w:color w:val="000000"/>
                <w:lang w:eastAsia="ru-RU"/>
              </w:rPr>
              <w:t> </w:t>
            </w:r>
          </w:p>
        </w:tc>
      </w:tr>
      <w:tr w:rsidR="005B4D48" w:rsidRPr="005B4D48" w:rsidTr="00915F6F">
        <w:trPr>
          <w:trHeight w:val="169"/>
        </w:trPr>
        <w:tc>
          <w:tcPr>
            <w:tcW w:w="4810" w:type="dxa"/>
            <w:gridSpan w:val="3"/>
            <w:tcBorders>
              <w:top w:val="single" w:sz="8" w:space="0" w:color="auto"/>
              <w:left w:val="single" w:sz="8" w:space="0" w:color="auto"/>
              <w:bottom w:val="nil"/>
              <w:right w:val="single" w:sz="8" w:space="0" w:color="000000"/>
            </w:tcBorders>
            <w:shd w:val="clear" w:color="auto" w:fill="auto"/>
            <w:vAlign w:val="center"/>
            <w:hideMark/>
          </w:tcPr>
          <w:p w:rsidR="005B4D48" w:rsidRPr="005B4D48" w:rsidRDefault="005B4D48" w:rsidP="005B4D48">
            <w:pPr>
              <w:spacing w:after="0" w:line="240" w:lineRule="auto"/>
              <w:jc w:val="center"/>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Итого по государственным программам:</w:t>
            </w:r>
          </w:p>
        </w:tc>
        <w:tc>
          <w:tcPr>
            <w:tcW w:w="1276" w:type="dxa"/>
            <w:tcBorders>
              <w:top w:val="nil"/>
              <w:left w:val="nil"/>
              <w:bottom w:val="nil"/>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316,0</w:t>
            </w:r>
          </w:p>
        </w:tc>
        <w:tc>
          <w:tcPr>
            <w:tcW w:w="1134" w:type="dxa"/>
            <w:tcBorders>
              <w:top w:val="nil"/>
              <w:left w:val="nil"/>
              <w:bottom w:val="nil"/>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316,3</w:t>
            </w:r>
          </w:p>
        </w:tc>
        <w:tc>
          <w:tcPr>
            <w:tcW w:w="992" w:type="dxa"/>
            <w:tcBorders>
              <w:top w:val="nil"/>
              <w:left w:val="nil"/>
              <w:bottom w:val="nil"/>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316,3</w:t>
            </w:r>
          </w:p>
        </w:tc>
        <w:tc>
          <w:tcPr>
            <w:tcW w:w="850" w:type="dxa"/>
            <w:tcBorders>
              <w:top w:val="nil"/>
              <w:left w:val="nil"/>
              <w:bottom w:val="nil"/>
              <w:right w:val="nil"/>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100,0</w:t>
            </w:r>
          </w:p>
        </w:tc>
        <w:tc>
          <w:tcPr>
            <w:tcW w:w="1134" w:type="dxa"/>
            <w:tcBorders>
              <w:top w:val="nil"/>
              <w:left w:val="single" w:sz="8" w:space="0" w:color="auto"/>
              <w:bottom w:val="nil"/>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 </w:t>
            </w:r>
          </w:p>
        </w:tc>
      </w:tr>
      <w:tr w:rsidR="005B4D48" w:rsidRPr="005B4D48" w:rsidTr="0036104C">
        <w:trPr>
          <w:trHeight w:val="330"/>
        </w:trPr>
        <w:tc>
          <w:tcPr>
            <w:tcW w:w="481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B4D48" w:rsidRPr="005B4D48" w:rsidRDefault="005B4D48" w:rsidP="005B4D48">
            <w:pPr>
              <w:spacing w:after="0" w:line="240" w:lineRule="auto"/>
              <w:jc w:val="center"/>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Итого по программам:</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13 834,9</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17 001,9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16 306,8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B4D48" w:rsidRPr="005B4D48" w:rsidRDefault="005B4D48" w:rsidP="005B4D48">
            <w:pPr>
              <w:spacing w:after="0" w:line="240" w:lineRule="auto"/>
              <w:jc w:val="right"/>
              <w:rPr>
                <w:rFonts w:ascii="Times New Roman" w:eastAsia="Times New Roman" w:hAnsi="Times New Roman" w:cs="Times New Roman"/>
                <w:b/>
                <w:bCs/>
                <w:color w:val="000000"/>
                <w:sz w:val="20"/>
                <w:szCs w:val="20"/>
                <w:lang w:eastAsia="ru-RU"/>
              </w:rPr>
            </w:pPr>
            <w:r w:rsidRPr="005B4D48">
              <w:rPr>
                <w:rFonts w:ascii="Times New Roman" w:eastAsia="Times New Roman" w:hAnsi="Times New Roman" w:cs="Times New Roman"/>
                <w:b/>
                <w:bCs/>
                <w:color w:val="000000"/>
                <w:sz w:val="20"/>
                <w:szCs w:val="20"/>
                <w:lang w:eastAsia="ru-RU"/>
              </w:rPr>
              <w:t>95,9</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5B4D48" w:rsidRPr="005B4D48" w:rsidRDefault="005B4D48" w:rsidP="005B4D48">
            <w:pPr>
              <w:spacing w:after="0" w:line="240" w:lineRule="auto"/>
              <w:rPr>
                <w:rFonts w:ascii="Calibri" w:eastAsia="Times New Roman" w:hAnsi="Calibri" w:cs="Times New Roman"/>
                <w:color w:val="000000"/>
                <w:sz w:val="20"/>
                <w:szCs w:val="20"/>
                <w:lang w:eastAsia="ru-RU"/>
              </w:rPr>
            </w:pPr>
            <w:r w:rsidRPr="005B4D48">
              <w:rPr>
                <w:rFonts w:ascii="Calibri" w:eastAsia="Times New Roman" w:hAnsi="Calibri" w:cs="Times New Roman"/>
                <w:color w:val="000000"/>
                <w:sz w:val="20"/>
                <w:szCs w:val="20"/>
                <w:lang w:eastAsia="ru-RU"/>
              </w:rPr>
              <w:t> </w:t>
            </w:r>
          </w:p>
        </w:tc>
      </w:tr>
    </w:tbl>
    <w:p w:rsidR="005B4D48" w:rsidRDefault="005B4D48" w:rsidP="00530F8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b/>
          <w:sz w:val="24"/>
          <w:szCs w:val="24"/>
          <w:highlight w:val="yellow"/>
          <w:lang w:eastAsia="zh-CN"/>
        </w:rPr>
      </w:pPr>
    </w:p>
    <w:p w:rsidR="00530F83" w:rsidRPr="00C529BF" w:rsidRDefault="00C529BF" w:rsidP="005A2F6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529BF">
        <w:rPr>
          <w:rFonts w:ascii="Times New Roman" w:eastAsia="Times New Roman" w:hAnsi="Times New Roman" w:cs="Times New Roman"/>
          <w:sz w:val="26"/>
          <w:szCs w:val="26"/>
          <w:lang w:eastAsia="ru-RU"/>
        </w:rPr>
        <w:t>Как видно из представленного анализа и</w:t>
      </w:r>
      <w:r w:rsidR="00530F83" w:rsidRPr="00C529BF">
        <w:rPr>
          <w:rFonts w:ascii="Times New Roman" w:eastAsia="Times New Roman" w:hAnsi="Times New Roman" w:cs="Times New Roman"/>
          <w:sz w:val="26"/>
          <w:szCs w:val="26"/>
          <w:lang w:eastAsia="ru-RU"/>
        </w:rPr>
        <w:t>сполнение по программ</w:t>
      </w:r>
      <w:r w:rsidR="0058759A" w:rsidRPr="00C529BF">
        <w:rPr>
          <w:rFonts w:ascii="Times New Roman" w:eastAsia="Times New Roman" w:hAnsi="Times New Roman" w:cs="Times New Roman"/>
          <w:sz w:val="26"/>
          <w:szCs w:val="26"/>
          <w:lang w:eastAsia="ru-RU"/>
        </w:rPr>
        <w:t xml:space="preserve">е «Развитие малого и среднего предпринимательства» </w:t>
      </w:r>
      <w:r w:rsidR="00530F83" w:rsidRPr="00C529BF">
        <w:rPr>
          <w:rFonts w:ascii="Times New Roman" w:eastAsia="Times New Roman" w:hAnsi="Times New Roman" w:cs="Times New Roman"/>
          <w:sz w:val="26"/>
          <w:szCs w:val="26"/>
          <w:lang w:eastAsia="ru-RU"/>
        </w:rPr>
        <w:t xml:space="preserve">составило </w:t>
      </w:r>
      <w:r w:rsidR="007A7A1E" w:rsidRPr="00C529BF">
        <w:rPr>
          <w:rFonts w:ascii="Times New Roman" w:eastAsia="Times New Roman" w:hAnsi="Times New Roman" w:cs="Times New Roman"/>
          <w:sz w:val="26"/>
          <w:szCs w:val="26"/>
          <w:lang w:eastAsia="ru-RU"/>
        </w:rPr>
        <w:t xml:space="preserve">0 %, </w:t>
      </w:r>
      <w:r w:rsidR="0058759A" w:rsidRPr="00C529BF">
        <w:rPr>
          <w:rFonts w:ascii="Times New Roman" w:eastAsia="Times New Roman" w:hAnsi="Times New Roman" w:cs="Times New Roman"/>
          <w:sz w:val="26"/>
          <w:szCs w:val="26"/>
          <w:lang w:eastAsia="ru-RU"/>
        </w:rPr>
        <w:t xml:space="preserve">по </w:t>
      </w:r>
      <w:r w:rsidRPr="00C529BF">
        <w:rPr>
          <w:rFonts w:ascii="Times New Roman" w:eastAsia="Times New Roman" w:hAnsi="Times New Roman" w:cs="Times New Roman"/>
          <w:sz w:val="26"/>
          <w:szCs w:val="26"/>
          <w:lang w:eastAsia="ru-RU"/>
        </w:rPr>
        <w:t>пяти</w:t>
      </w:r>
      <w:r w:rsidR="0058759A" w:rsidRPr="00C529BF">
        <w:rPr>
          <w:rFonts w:ascii="Times New Roman" w:eastAsia="Times New Roman" w:hAnsi="Times New Roman" w:cs="Times New Roman"/>
          <w:sz w:val="26"/>
          <w:szCs w:val="26"/>
          <w:lang w:eastAsia="ru-RU"/>
        </w:rPr>
        <w:t xml:space="preserve"> </w:t>
      </w:r>
      <w:r w:rsidR="007A7A1E" w:rsidRPr="00C529BF">
        <w:rPr>
          <w:rFonts w:ascii="Times New Roman" w:eastAsia="Times New Roman" w:hAnsi="Times New Roman" w:cs="Times New Roman"/>
          <w:sz w:val="26"/>
          <w:szCs w:val="26"/>
          <w:lang w:eastAsia="ru-RU"/>
        </w:rPr>
        <w:t xml:space="preserve">программам </w:t>
      </w:r>
      <w:r w:rsidR="0058759A" w:rsidRPr="00C529BF">
        <w:rPr>
          <w:rFonts w:ascii="Times New Roman" w:eastAsia="Times New Roman" w:hAnsi="Times New Roman" w:cs="Times New Roman"/>
          <w:sz w:val="26"/>
          <w:szCs w:val="26"/>
          <w:lang w:eastAsia="ru-RU"/>
        </w:rPr>
        <w:t xml:space="preserve">бюджетные средства не были израсходованы. </w:t>
      </w:r>
    </w:p>
    <w:p w:rsidR="0058759A" w:rsidRPr="005A2F62" w:rsidRDefault="0058759A" w:rsidP="005A2F6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5A2F62">
        <w:rPr>
          <w:rFonts w:ascii="Times New Roman" w:eastAsia="Times New Roman" w:hAnsi="Times New Roman" w:cs="Times New Roman"/>
          <w:sz w:val="26"/>
          <w:szCs w:val="26"/>
          <w:lang w:eastAsia="zh-CN"/>
        </w:rPr>
        <w:t>В соответствии с требованиями пункта 3 статьи 179 Бюджетного кодекса РФ проведены оценки эффективности реализации по каждой муниципальной программе, согласно которой исполнение по всем программам признано удовлетворительным.</w:t>
      </w:r>
    </w:p>
    <w:p w:rsidR="005A2F62" w:rsidRDefault="005A2F62" w:rsidP="00960A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zh-CN"/>
        </w:rPr>
      </w:pPr>
    </w:p>
    <w:p w:rsidR="005A2F62" w:rsidRPr="005A2F62" w:rsidRDefault="005A2F62" w:rsidP="00960A8F">
      <w:pPr>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u w:val="single"/>
          <w:lang w:eastAsia="zh-CN"/>
        </w:rPr>
      </w:pPr>
      <w:r>
        <w:rPr>
          <w:rFonts w:ascii="Times New Roman" w:eastAsia="Times New Roman" w:hAnsi="Times New Roman" w:cs="Times New Roman"/>
          <w:i/>
          <w:color w:val="000000"/>
          <w:sz w:val="26"/>
          <w:szCs w:val="26"/>
          <w:u w:val="single"/>
          <w:lang w:eastAsia="zh-CN"/>
        </w:rPr>
        <w:t>Использование средств муниципального дорожного фонда Таргизского МО</w:t>
      </w:r>
    </w:p>
    <w:p w:rsidR="005A2F62" w:rsidRDefault="005A2F62" w:rsidP="00960A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zh-CN"/>
        </w:rPr>
      </w:pPr>
    </w:p>
    <w:p w:rsidR="00960A8F" w:rsidRPr="00A93C40" w:rsidRDefault="005A2F62" w:rsidP="00960A8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lang w:eastAsia="zh-CN"/>
        </w:rPr>
        <w:t>В соответствии</w:t>
      </w:r>
      <w:r w:rsidR="00E34FEA">
        <w:rPr>
          <w:rFonts w:ascii="Times New Roman" w:eastAsia="Times New Roman" w:hAnsi="Times New Roman" w:cs="Times New Roman"/>
          <w:color w:val="000000"/>
          <w:sz w:val="26"/>
          <w:szCs w:val="26"/>
          <w:lang w:eastAsia="zh-CN"/>
        </w:rPr>
        <w:t xml:space="preserve"> </w:t>
      </w:r>
      <w:r>
        <w:rPr>
          <w:rFonts w:ascii="Times New Roman" w:eastAsia="Times New Roman" w:hAnsi="Times New Roman" w:cs="Times New Roman"/>
          <w:color w:val="000000"/>
          <w:sz w:val="26"/>
          <w:szCs w:val="26"/>
          <w:lang w:eastAsia="zh-CN"/>
        </w:rPr>
        <w:t>с нормами статьи 179.4 БК РФ п</w:t>
      </w:r>
      <w:r w:rsidR="00AD3097" w:rsidRPr="00B67E3D">
        <w:rPr>
          <w:rFonts w:ascii="Times New Roman" w:eastAsia="Times New Roman" w:hAnsi="Times New Roman" w:cs="Times New Roman"/>
          <w:color w:val="000000"/>
          <w:sz w:val="26"/>
          <w:szCs w:val="26"/>
          <w:lang w:eastAsia="zh-CN"/>
        </w:rPr>
        <w:t xml:space="preserve">унктом 13 Решения Думы Таргизского МО </w:t>
      </w:r>
      <w:r w:rsidR="00AD3097" w:rsidRPr="00B67E3D">
        <w:rPr>
          <w:rFonts w:ascii="Times New Roman" w:hAnsi="Times New Roman" w:cs="Times New Roman"/>
          <w:color w:val="000000"/>
          <w:sz w:val="26"/>
          <w:szCs w:val="26"/>
        </w:rPr>
        <w:t>от 28.12.2020 № 124</w:t>
      </w:r>
      <w:r w:rsidR="00AD3097" w:rsidRPr="00B67E3D">
        <w:rPr>
          <w:rFonts w:ascii="Times New Roman" w:eastAsia="Times New Roman" w:hAnsi="Times New Roman" w:cs="Times New Roman"/>
          <w:color w:val="000000"/>
          <w:sz w:val="26"/>
          <w:szCs w:val="26"/>
          <w:lang w:eastAsia="zh-CN"/>
        </w:rPr>
        <w:t xml:space="preserve"> «О</w:t>
      </w:r>
      <w:r w:rsidR="00126650">
        <w:rPr>
          <w:rFonts w:ascii="Times New Roman" w:eastAsia="Times New Roman" w:hAnsi="Times New Roman" w:cs="Times New Roman"/>
          <w:color w:val="000000"/>
          <w:sz w:val="26"/>
          <w:szCs w:val="26"/>
          <w:lang w:eastAsia="zh-CN"/>
        </w:rPr>
        <w:t xml:space="preserve"> местном</w:t>
      </w:r>
      <w:r w:rsidR="00AD3097" w:rsidRPr="00B67E3D">
        <w:rPr>
          <w:rFonts w:ascii="Times New Roman" w:eastAsia="Times New Roman" w:hAnsi="Times New Roman" w:cs="Times New Roman"/>
          <w:color w:val="000000"/>
          <w:sz w:val="26"/>
          <w:szCs w:val="26"/>
          <w:lang w:eastAsia="zh-CN"/>
        </w:rPr>
        <w:t xml:space="preserve"> бюджете Таргизского МО на 2021 год и на плановый период 2022 и 2023 годов»</w:t>
      </w:r>
      <w:r w:rsidR="00AD3097" w:rsidRPr="00B67E3D">
        <w:rPr>
          <w:rFonts w:ascii="Times New Roman" w:hAnsi="Times New Roman" w:cs="Times New Roman"/>
          <w:color w:val="000000"/>
          <w:sz w:val="26"/>
          <w:szCs w:val="26"/>
        </w:rPr>
        <w:t xml:space="preserve"> утвержден объем бюджетных ассигнований муниципального дорожного фонда на 2021 год в сумме 1 260,5 тыс. рублей, то есть в </w:t>
      </w:r>
      <w:r w:rsidR="00AD3097" w:rsidRPr="00B67E3D">
        <w:rPr>
          <w:rFonts w:ascii="Times New Roman" w:hAnsi="Times New Roman" w:cs="Times New Roman"/>
          <w:color w:val="000000"/>
          <w:sz w:val="26"/>
          <w:szCs w:val="26"/>
        </w:rPr>
        <w:lastRenderedPageBreak/>
        <w:t>сумме равной объему прогнозируемых доходов от уплаты акцизов по подакцизным товарам (без учета неиспользованных в 2020 году ассигнований дорожного фонда).</w:t>
      </w:r>
      <w:r w:rsidR="00960A8F" w:rsidRPr="00960A8F">
        <w:rPr>
          <w:rFonts w:ascii="Times New Roman" w:hAnsi="Times New Roman" w:cs="Times New Roman"/>
          <w:color w:val="000000"/>
          <w:sz w:val="26"/>
          <w:szCs w:val="26"/>
          <w:highlight w:val="yellow"/>
        </w:rPr>
        <w:t xml:space="preserve"> </w:t>
      </w:r>
      <w:r w:rsidR="00960A8F" w:rsidRPr="00A93C40">
        <w:rPr>
          <w:rFonts w:ascii="Times New Roman" w:hAnsi="Times New Roman" w:cs="Times New Roman"/>
          <w:color w:val="000000"/>
          <w:sz w:val="26"/>
          <w:szCs w:val="26"/>
        </w:rPr>
        <w:t xml:space="preserve">Решением о внесении изменений в решение о бюджете от </w:t>
      </w:r>
      <w:r w:rsidR="00A93C40" w:rsidRPr="00A93C40">
        <w:rPr>
          <w:rFonts w:ascii="Times New Roman" w:hAnsi="Times New Roman" w:cs="Times New Roman"/>
          <w:color w:val="000000"/>
          <w:sz w:val="26"/>
          <w:szCs w:val="26"/>
        </w:rPr>
        <w:t>28</w:t>
      </w:r>
      <w:r w:rsidR="00960A8F" w:rsidRPr="00A93C40">
        <w:rPr>
          <w:rFonts w:ascii="Times New Roman" w:hAnsi="Times New Roman" w:cs="Times New Roman"/>
          <w:color w:val="000000"/>
          <w:sz w:val="26"/>
          <w:szCs w:val="26"/>
        </w:rPr>
        <w:t>.01.202</w:t>
      </w:r>
      <w:r w:rsidR="00A93C40" w:rsidRPr="00A93C40">
        <w:rPr>
          <w:rFonts w:ascii="Times New Roman" w:hAnsi="Times New Roman" w:cs="Times New Roman"/>
          <w:color w:val="000000"/>
          <w:sz w:val="26"/>
          <w:szCs w:val="26"/>
        </w:rPr>
        <w:t>1</w:t>
      </w:r>
      <w:r w:rsidR="00960A8F" w:rsidRPr="00A93C40">
        <w:rPr>
          <w:rFonts w:ascii="Times New Roman" w:hAnsi="Times New Roman" w:cs="Times New Roman"/>
          <w:color w:val="000000"/>
          <w:sz w:val="26"/>
          <w:szCs w:val="26"/>
        </w:rPr>
        <w:t xml:space="preserve"> № </w:t>
      </w:r>
      <w:r w:rsidR="00A93C40" w:rsidRPr="00A93C40">
        <w:rPr>
          <w:rFonts w:ascii="Times New Roman" w:hAnsi="Times New Roman" w:cs="Times New Roman"/>
          <w:color w:val="000000"/>
          <w:sz w:val="26"/>
          <w:szCs w:val="26"/>
        </w:rPr>
        <w:t>131</w:t>
      </w:r>
      <w:r w:rsidR="00960A8F" w:rsidRPr="00A93C40">
        <w:rPr>
          <w:rFonts w:ascii="Times New Roman" w:hAnsi="Times New Roman" w:cs="Times New Roman"/>
          <w:color w:val="000000"/>
          <w:sz w:val="26"/>
          <w:szCs w:val="26"/>
        </w:rPr>
        <w:t xml:space="preserve"> объем бюджетных ассигнований муниципального дорожного фонда увеличен на сумму неиспользованных в 20</w:t>
      </w:r>
      <w:r w:rsidR="00A93C40" w:rsidRPr="00A93C40">
        <w:rPr>
          <w:rFonts w:ascii="Times New Roman" w:hAnsi="Times New Roman" w:cs="Times New Roman"/>
          <w:color w:val="000000"/>
          <w:sz w:val="26"/>
          <w:szCs w:val="26"/>
        </w:rPr>
        <w:t>20</w:t>
      </w:r>
      <w:r w:rsidR="00960A8F" w:rsidRPr="00A93C40">
        <w:rPr>
          <w:rFonts w:ascii="Times New Roman" w:hAnsi="Times New Roman" w:cs="Times New Roman"/>
          <w:color w:val="000000"/>
          <w:sz w:val="26"/>
          <w:szCs w:val="26"/>
        </w:rPr>
        <w:t xml:space="preserve"> году ассигнований дорожного фонда (</w:t>
      </w:r>
      <w:r w:rsidR="00A93C40" w:rsidRPr="00A93C40">
        <w:rPr>
          <w:rFonts w:ascii="Times New Roman" w:hAnsi="Times New Roman" w:cs="Times New Roman"/>
          <w:color w:val="000000"/>
          <w:sz w:val="26"/>
          <w:szCs w:val="26"/>
        </w:rPr>
        <w:t>250,1</w:t>
      </w:r>
      <w:r w:rsidR="00960A8F" w:rsidRPr="00A93C40">
        <w:rPr>
          <w:rFonts w:ascii="Times New Roman" w:hAnsi="Times New Roman" w:cs="Times New Roman"/>
          <w:color w:val="000000"/>
          <w:sz w:val="26"/>
          <w:szCs w:val="26"/>
        </w:rPr>
        <w:t xml:space="preserve"> тыс. рублей) до 1</w:t>
      </w:r>
      <w:r w:rsidR="00A93C40" w:rsidRPr="00A93C40">
        <w:rPr>
          <w:rFonts w:ascii="Times New Roman" w:hAnsi="Times New Roman" w:cs="Times New Roman"/>
          <w:color w:val="000000"/>
          <w:sz w:val="26"/>
          <w:szCs w:val="26"/>
        </w:rPr>
        <w:t> 510,6</w:t>
      </w:r>
      <w:r w:rsidR="00960A8F" w:rsidRPr="00A93C40">
        <w:rPr>
          <w:rFonts w:ascii="Times New Roman" w:hAnsi="Times New Roman" w:cs="Times New Roman"/>
          <w:color w:val="000000"/>
          <w:sz w:val="26"/>
          <w:szCs w:val="26"/>
        </w:rPr>
        <w:t xml:space="preserve"> тыс. рублей.</w:t>
      </w:r>
    </w:p>
    <w:p w:rsidR="00960A8F" w:rsidRDefault="00960A8F" w:rsidP="00960A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4A1F11">
        <w:rPr>
          <w:rFonts w:ascii="Times New Roman" w:eastAsia="Times New Roman" w:hAnsi="Times New Roman" w:cs="Times New Roman"/>
          <w:sz w:val="26"/>
          <w:szCs w:val="26"/>
          <w:lang w:eastAsia="zh-CN"/>
        </w:rPr>
        <w:t xml:space="preserve">Использование ассигнований дорожного фонда Таргизского МО осуществлялось в рамках финансирования реализации муниципальной программы «Дороги местного значения», которая исполнена в сумме </w:t>
      </w:r>
      <w:r w:rsidR="004A1F11" w:rsidRPr="004A1F11">
        <w:rPr>
          <w:rFonts w:ascii="Times New Roman" w:eastAsia="Times New Roman" w:hAnsi="Times New Roman" w:cs="Times New Roman"/>
          <w:sz w:val="26"/>
          <w:szCs w:val="26"/>
          <w:lang w:eastAsia="zh-CN"/>
        </w:rPr>
        <w:t>1 368,2тыс. рублей или 90,6%</w:t>
      </w:r>
      <w:r w:rsidR="004A1F11">
        <w:rPr>
          <w:rFonts w:ascii="Times New Roman" w:eastAsia="Times New Roman" w:hAnsi="Times New Roman" w:cs="Times New Roman"/>
          <w:sz w:val="26"/>
          <w:szCs w:val="26"/>
          <w:lang w:eastAsia="zh-CN"/>
        </w:rPr>
        <w:t>:</w:t>
      </w:r>
    </w:p>
    <w:p w:rsidR="004A1F11" w:rsidRDefault="004A1F11" w:rsidP="004A1F11">
      <w:pPr>
        <w:pStyle w:val="a8"/>
        <w:numPr>
          <w:ilvl w:val="0"/>
          <w:numId w:val="30"/>
        </w:numPr>
        <w:autoSpaceDE w:val="0"/>
        <w:autoSpaceDN w:val="0"/>
        <w:adjustRightInd w:val="0"/>
        <w:spacing w:after="0" w:line="240" w:lineRule="auto"/>
        <w:ind w:left="284" w:hanging="284"/>
        <w:jc w:val="both"/>
        <w:rPr>
          <w:rFonts w:eastAsia="Times New Roman"/>
          <w:sz w:val="26"/>
          <w:szCs w:val="26"/>
          <w:lang w:eastAsia="zh-CN"/>
        </w:rPr>
      </w:pPr>
      <w:r w:rsidRPr="004A1F11">
        <w:rPr>
          <w:rFonts w:eastAsia="Times New Roman"/>
          <w:sz w:val="26"/>
          <w:szCs w:val="26"/>
          <w:lang w:eastAsia="zh-CN"/>
        </w:rPr>
        <w:t>Плата за расход электроэнергии на освещение</w:t>
      </w:r>
      <w:r>
        <w:rPr>
          <w:rFonts w:eastAsia="Times New Roman"/>
          <w:sz w:val="26"/>
          <w:szCs w:val="26"/>
          <w:lang w:eastAsia="zh-CN"/>
        </w:rPr>
        <w:t xml:space="preserve"> в сумме 98,6 тыс. рублей;</w:t>
      </w:r>
    </w:p>
    <w:p w:rsidR="004A1F11" w:rsidRDefault="004A1F11" w:rsidP="004A1F11">
      <w:pPr>
        <w:pStyle w:val="a8"/>
        <w:numPr>
          <w:ilvl w:val="0"/>
          <w:numId w:val="30"/>
        </w:numPr>
        <w:autoSpaceDE w:val="0"/>
        <w:autoSpaceDN w:val="0"/>
        <w:adjustRightInd w:val="0"/>
        <w:spacing w:after="0" w:line="240" w:lineRule="auto"/>
        <w:ind w:left="284" w:hanging="284"/>
        <w:jc w:val="both"/>
        <w:rPr>
          <w:rFonts w:eastAsia="Times New Roman"/>
          <w:sz w:val="26"/>
          <w:szCs w:val="26"/>
          <w:lang w:eastAsia="zh-CN"/>
        </w:rPr>
      </w:pPr>
      <w:r w:rsidRPr="004A1F11">
        <w:rPr>
          <w:rFonts w:eastAsia="Times New Roman"/>
          <w:sz w:val="26"/>
          <w:szCs w:val="26"/>
          <w:lang w:eastAsia="zh-CN"/>
        </w:rPr>
        <w:t>Механизированная снегоочистка, расчистка автомобильных дорог от снежных заносов, борьба с зимней скользкостью, уборка снежных валов с обочин, услуги дорожной техники</w:t>
      </w:r>
      <w:r>
        <w:rPr>
          <w:rFonts w:eastAsia="Times New Roman"/>
          <w:sz w:val="26"/>
          <w:szCs w:val="26"/>
          <w:lang w:eastAsia="zh-CN"/>
        </w:rPr>
        <w:t xml:space="preserve"> в сумме 1 269,6.</w:t>
      </w:r>
    </w:p>
    <w:p w:rsidR="00960A8F" w:rsidRPr="00361EB0" w:rsidRDefault="00960A8F" w:rsidP="00960A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361EB0">
        <w:rPr>
          <w:rFonts w:ascii="Times New Roman" w:eastAsia="Times New Roman" w:hAnsi="Times New Roman" w:cs="Times New Roman"/>
          <w:sz w:val="26"/>
          <w:szCs w:val="26"/>
          <w:lang w:eastAsia="zh-CN"/>
        </w:rPr>
        <w:t>С учетом исполнения доходов от уплаты акцизов в сумме 1</w:t>
      </w:r>
      <w:r w:rsidR="00361EB0" w:rsidRPr="00361EB0">
        <w:rPr>
          <w:rFonts w:ascii="Times New Roman" w:eastAsia="Times New Roman" w:hAnsi="Times New Roman" w:cs="Times New Roman"/>
          <w:sz w:val="26"/>
          <w:szCs w:val="26"/>
          <w:lang w:eastAsia="zh-CN"/>
        </w:rPr>
        <w:t> 284,8</w:t>
      </w:r>
      <w:r w:rsidRPr="00361EB0">
        <w:rPr>
          <w:rFonts w:ascii="Times New Roman" w:eastAsia="Times New Roman" w:hAnsi="Times New Roman" w:cs="Times New Roman"/>
          <w:sz w:val="26"/>
          <w:szCs w:val="26"/>
          <w:lang w:eastAsia="zh-CN"/>
        </w:rPr>
        <w:t xml:space="preserve"> тыс. рублей и неиспользованных в 20</w:t>
      </w:r>
      <w:r w:rsidR="00361EB0" w:rsidRPr="00361EB0">
        <w:rPr>
          <w:rFonts w:ascii="Times New Roman" w:eastAsia="Times New Roman" w:hAnsi="Times New Roman" w:cs="Times New Roman"/>
          <w:sz w:val="26"/>
          <w:szCs w:val="26"/>
          <w:lang w:eastAsia="zh-CN"/>
        </w:rPr>
        <w:t>20</w:t>
      </w:r>
      <w:r w:rsidRPr="00361EB0">
        <w:rPr>
          <w:rFonts w:ascii="Times New Roman" w:eastAsia="Times New Roman" w:hAnsi="Times New Roman" w:cs="Times New Roman"/>
          <w:sz w:val="26"/>
          <w:szCs w:val="26"/>
          <w:lang w:eastAsia="zh-CN"/>
        </w:rPr>
        <w:t xml:space="preserve"> году бюджетных ассигнований дорожного фонда в сумме </w:t>
      </w:r>
      <w:r w:rsidR="00361EB0" w:rsidRPr="00361EB0">
        <w:rPr>
          <w:rFonts w:ascii="Times New Roman" w:eastAsia="Times New Roman" w:hAnsi="Times New Roman" w:cs="Times New Roman"/>
          <w:sz w:val="26"/>
          <w:szCs w:val="26"/>
          <w:lang w:eastAsia="zh-CN"/>
        </w:rPr>
        <w:t>250,1</w:t>
      </w:r>
      <w:r w:rsidRPr="00361EB0">
        <w:rPr>
          <w:rFonts w:ascii="Times New Roman" w:eastAsia="Times New Roman" w:hAnsi="Times New Roman" w:cs="Times New Roman"/>
          <w:sz w:val="26"/>
          <w:szCs w:val="26"/>
          <w:lang w:eastAsia="zh-CN"/>
        </w:rPr>
        <w:t xml:space="preserve"> тыс. рублей, исполнения ассигнований дорожного фонда в 202</w:t>
      </w:r>
      <w:r w:rsidR="00361EB0" w:rsidRPr="00361EB0">
        <w:rPr>
          <w:rFonts w:ascii="Times New Roman" w:eastAsia="Times New Roman" w:hAnsi="Times New Roman" w:cs="Times New Roman"/>
          <w:sz w:val="26"/>
          <w:szCs w:val="26"/>
          <w:lang w:eastAsia="zh-CN"/>
        </w:rPr>
        <w:t>1</w:t>
      </w:r>
      <w:r w:rsidRPr="00361EB0">
        <w:rPr>
          <w:rFonts w:ascii="Times New Roman" w:eastAsia="Times New Roman" w:hAnsi="Times New Roman" w:cs="Times New Roman"/>
          <w:sz w:val="26"/>
          <w:szCs w:val="26"/>
          <w:lang w:eastAsia="zh-CN"/>
        </w:rPr>
        <w:t xml:space="preserve"> году в сумме </w:t>
      </w:r>
      <w:r w:rsidR="00361EB0" w:rsidRPr="00361EB0">
        <w:rPr>
          <w:rFonts w:ascii="Times New Roman" w:eastAsia="Times New Roman" w:hAnsi="Times New Roman" w:cs="Times New Roman"/>
          <w:sz w:val="26"/>
          <w:szCs w:val="26"/>
          <w:lang w:eastAsia="zh-CN"/>
        </w:rPr>
        <w:t>1 368,2</w:t>
      </w:r>
      <w:r w:rsidRPr="00361EB0">
        <w:rPr>
          <w:rFonts w:ascii="Times New Roman" w:eastAsia="Times New Roman" w:hAnsi="Times New Roman" w:cs="Times New Roman"/>
          <w:sz w:val="26"/>
          <w:szCs w:val="26"/>
          <w:lang w:eastAsia="zh-CN"/>
        </w:rPr>
        <w:t xml:space="preserve"> тыс. рублей, остаток неиспользованных в 202</w:t>
      </w:r>
      <w:r w:rsidR="00361EB0" w:rsidRPr="00361EB0">
        <w:rPr>
          <w:rFonts w:ascii="Times New Roman" w:eastAsia="Times New Roman" w:hAnsi="Times New Roman" w:cs="Times New Roman"/>
          <w:sz w:val="26"/>
          <w:szCs w:val="26"/>
          <w:lang w:eastAsia="zh-CN"/>
        </w:rPr>
        <w:t>1</w:t>
      </w:r>
      <w:r w:rsidRPr="00361EB0">
        <w:rPr>
          <w:rFonts w:ascii="Times New Roman" w:eastAsia="Times New Roman" w:hAnsi="Times New Roman" w:cs="Times New Roman"/>
          <w:sz w:val="26"/>
          <w:szCs w:val="26"/>
          <w:lang w:eastAsia="zh-CN"/>
        </w:rPr>
        <w:t xml:space="preserve"> году ассигнований составил в сумме </w:t>
      </w:r>
      <w:r w:rsidR="00361EB0" w:rsidRPr="00361EB0">
        <w:rPr>
          <w:rFonts w:ascii="Times New Roman" w:eastAsia="Times New Roman" w:hAnsi="Times New Roman" w:cs="Times New Roman"/>
          <w:sz w:val="26"/>
          <w:szCs w:val="26"/>
          <w:lang w:eastAsia="zh-CN"/>
        </w:rPr>
        <w:t>166,7</w:t>
      </w:r>
      <w:r w:rsidRPr="00361EB0">
        <w:rPr>
          <w:rFonts w:ascii="Times New Roman" w:eastAsia="Times New Roman" w:hAnsi="Times New Roman" w:cs="Times New Roman"/>
          <w:sz w:val="26"/>
          <w:szCs w:val="26"/>
          <w:lang w:eastAsia="zh-CN"/>
        </w:rPr>
        <w:t xml:space="preserve"> тыс. рублей. </w:t>
      </w:r>
    </w:p>
    <w:p w:rsidR="00765351" w:rsidRPr="00765351" w:rsidRDefault="00765351" w:rsidP="003A78CD">
      <w:pPr>
        <w:spacing w:before="240" w:line="240" w:lineRule="auto"/>
        <w:ind w:firstLine="709"/>
        <w:jc w:val="both"/>
        <w:rPr>
          <w:rFonts w:ascii="Times New Roman" w:eastAsia="Calibri" w:hAnsi="Times New Roman" w:cs="Times New Roman"/>
          <w:i/>
          <w:sz w:val="26"/>
          <w:szCs w:val="26"/>
          <w:u w:val="single"/>
        </w:rPr>
      </w:pPr>
      <w:r w:rsidRPr="00765351">
        <w:rPr>
          <w:rFonts w:ascii="Times New Roman" w:eastAsia="Calibri" w:hAnsi="Times New Roman" w:cs="Times New Roman"/>
          <w:i/>
          <w:sz w:val="26"/>
          <w:szCs w:val="26"/>
          <w:u w:val="single"/>
        </w:rPr>
        <w:t>Реализация мероприятий перечня проектов народных инициатив</w:t>
      </w:r>
    </w:p>
    <w:p w:rsidR="008E53DD" w:rsidRDefault="00A917F3" w:rsidP="000B4D64">
      <w:pPr>
        <w:spacing w:after="0" w:line="240" w:lineRule="auto"/>
        <w:ind w:firstLine="709"/>
        <w:jc w:val="both"/>
        <w:rPr>
          <w:rFonts w:ascii="Times New Roman" w:eastAsia="Calibri" w:hAnsi="Times New Roman" w:cs="Times New Roman"/>
          <w:sz w:val="26"/>
          <w:szCs w:val="26"/>
        </w:rPr>
      </w:pPr>
      <w:r w:rsidRPr="00765351">
        <w:rPr>
          <w:rFonts w:ascii="Times New Roman" w:eastAsia="Calibri" w:hAnsi="Times New Roman" w:cs="Times New Roman"/>
          <w:sz w:val="26"/>
          <w:szCs w:val="26"/>
        </w:rPr>
        <w:t xml:space="preserve">В рамках реализации мероприятий перечня проектов народных инициатив </w:t>
      </w:r>
      <w:r w:rsidR="00765351" w:rsidRPr="00765351">
        <w:rPr>
          <w:rFonts w:ascii="Times New Roman" w:eastAsia="Calibri" w:hAnsi="Times New Roman" w:cs="Times New Roman"/>
          <w:sz w:val="26"/>
          <w:szCs w:val="26"/>
        </w:rPr>
        <w:t>в 2021 году предусмотрены в рамках государственной программы Иркутской области «Экономическое развитие и инновационная экономика»</w:t>
      </w:r>
      <w:r w:rsidR="00CA5563">
        <w:rPr>
          <w:rFonts w:ascii="Times New Roman" w:eastAsia="Calibri" w:hAnsi="Times New Roman" w:cs="Times New Roman"/>
          <w:sz w:val="26"/>
          <w:szCs w:val="26"/>
        </w:rPr>
        <w:t xml:space="preserve">, в </w:t>
      </w:r>
      <w:r w:rsidR="00CA5563" w:rsidRPr="00CA5563">
        <w:rPr>
          <w:rFonts w:ascii="Times New Roman" w:eastAsia="Calibri" w:hAnsi="Times New Roman" w:cs="Times New Roman"/>
          <w:sz w:val="26"/>
          <w:szCs w:val="26"/>
        </w:rPr>
        <w:t>объёме</w:t>
      </w:r>
      <w:r w:rsidR="00CA5563">
        <w:rPr>
          <w:rFonts w:ascii="Times New Roman" w:eastAsia="Calibri" w:hAnsi="Times New Roman" w:cs="Times New Roman"/>
          <w:sz w:val="26"/>
          <w:szCs w:val="26"/>
        </w:rPr>
        <w:t xml:space="preserve"> 31</w:t>
      </w:r>
      <w:r w:rsidR="00CA5563" w:rsidRPr="00CA5563">
        <w:rPr>
          <w:rFonts w:ascii="Times New Roman" w:eastAsia="Calibri" w:hAnsi="Times New Roman" w:cs="Times New Roman"/>
          <w:sz w:val="26"/>
          <w:szCs w:val="26"/>
        </w:rPr>
        <w:t>6,</w:t>
      </w:r>
      <w:r w:rsidR="00CA5563">
        <w:rPr>
          <w:rFonts w:ascii="Times New Roman" w:eastAsia="Calibri" w:hAnsi="Times New Roman" w:cs="Times New Roman"/>
          <w:sz w:val="26"/>
          <w:szCs w:val="26"/>
        </w:rPr>
        <w:t>3</w:t>
      </w:r>
      <w:r w:rsidR="00CA5563" w:rsidRPr="00CA5563">
        <w:rPr>
          <w:rFonts w:ascii="Times New Roman" w:eastAsia="Calibri" w:hAnsi="Times New Roman" w:cs="Times New Roman"/>
          <w:sz w:val="26"/>
          <w:szCs w:val="26"/>
        </w:rPr>
        <w:t xml:space="preserve"> тыс. рублей, в т.ч</w:t>
      </w:r>
      <w:r w:rsidR="00CA5563">
        <w:rPr>
          <w:rFonts w:ascii="Times New Roman" w:eastAsia="Calibri" w:hAnsi="Times New Roman" w:cs="Times New Roman"/>
          <w:sz w:val="26"/>
          <w:szCs w:val="26"/>
        </w:rPr>
        <w:t>.:</w:t>
      </w:r>
    </w:p>
    <w:p w:rsidR="00CA5563" w:rsidRDefault="00CA5563" w:rsidP="000B4D64">
      <w:pPr>
        <w:pStyle w:val="a8"/>
        <w:numPr>
          <w:ilvl w:val="0"/>
          <w:numId w:val="17"/>
        </w:numPr>
        <w:spacing w:after="0" w:line="240" w:lineRule="auto"/>
        <w:jc w:val="both"/>
        <w:rPr>
          <w:rFonts w:eastAsia="Calibri"/>
          <w:sz w:val="26"/>
          <w:szCs w:val="26"/>
        </w:rPr>
      </w:pPr>
      <w:r>
        <w:rPr>
          <w:rFonts w:eastAsia="Calibri"/>
          <w:sz w:val="26"/>
          <w:szCs w:val="26"/>
        </w:rPr>
        <w:t>за счет средств областного бюджета 306,8 тыс. рублей;</w:t>
      </w:r>
    </w:p>
    <w:p w:rsidR="00CA5563" w:rsidRPr="00CA5563" w:rsidRDefault="00CA5563" w:rsidP="000B4D64">
      <w:pPr>
        <w:pStyle w:val="a8"/>
        <w:numPr>
          <w:ilvl w:val="0"/>
          <w:numId w:val="17"/>
        </w:numPr>
        <w:spacing w:after="0" w:line="240" w:lineRule="auto"/>
        <w:jc w:val="both"/>
        <w:rPr>
          <w:rFonts w:eastAsia="Calibri"/>
          <w:sz w:val="26"/>
          <w:szCs w:val="26"/>
        </w:rPr>
      </w:pPr>
      <w:r>
        <w:rPr>
          <w:rFonts w:eastAsia="Calibri"/>
          <w:sz w:val="26"/>
          <w:szCs w:val="26"/>
        </w:rPr>
        <w:t>за счет средств местного бюджета 9,5 тыс. рублей.</w:t>
      </w:r>
    </w:p>
    <w:p w:rsidR="00765351" w:rsidRDefault="00CA5563" w:rsidP="000B4D64">
      <w:pPr>
        <w:pStyle w:val="a8"/>
        <w:spacing w:after="0" w:line="240" w:lineRule="auto"/>
        <w:ind w:left="0" w:firstLine="709"/>
        <w:jc w:val="both"/>
        <w:rPr>
          <w:rFonts w:eastAsia="Calibri"/>
          <w:sz w:val="26"/>
          <w:szCs w:val="26"/>
          <w:highlight w:val="yellow"/>
        </w:rPr>
      </w:pPr>
      <w:r w:rsidRPr="00CA5563">
        <w:rPr>
          <w:rFonts w:eastAsia="Calibri"/>
          <w:sz w:val="26"/>
          <w:szCs w:val="26"/>
        </w:rPr>
        <w:t xml:space="preserve">Согласно данным Отчета об исполнении бюджета на 01.01.2022 ассигнования на реализацию мероприятий перечня народных инициатив исполнены в сумме </w:t>
      </w:r>
      <w:r>
        <w:rPr>
          <w:rFonts w:eastAsia="Calibri"/>
          <w:sz w:val="26"/>
          <w:szCs w:val="26"/>
        </w:rPr>
        <w:t>316,3</w:t>
      </w:r>
      <w:r w:rsidRPr="00CA5563">
        <w:rPr>
          <w:rFonts w:eastAsia="Calibri"/>
          <w:sz w:val="26"/>
          <w:szCs w:val="26"/>
        </w:rPr>
        <w:t xml:space="preserve"> тыс. рублей т.е. в полном объёме, по подразделам </w:t>
      </w:r>
      <w:r w:rsidR="002B003D">
        <w:rPr>
          <w:rFonts w:eastAsia="Calibri"/>
          <w:sz w:val="26"/>
          <w:szCs w:val="26"/>
        </w:rPr>
        <w:t>0310</w:t>
      </w:r>
      <w:r w:rsidRPr="00CA5563">
        <w:rPr>
          <w:rFonts w:eastAsia="Calibri"/>
          <w:sz w:val="26"/>
          <w:szCs w:val="26"/>
        </w:rPr>
        <w:t xml:space="preserve"> «</w:t>
      </w:r>
      <w:r w:rsidR="002B003D">
        <w:rPr>
          <w:rFonts w:eastAsia="Calibri"/>
          <w:sz w:val="26"/>
          <w:szCs w:val="26"/>
        </w:rPr>
        <w:t>Безопасное муниципальное образование</w:t>
      </w:r>
      <w:r w:rsidRPr="00CA5563">
        <w:rPr>
          <w:rFonts w:eastAsia="Calibri"/>
          <w:sz w:val="26"/>
          <w:szCs w:val="26"/>
        </w:rPr>
        <w:t xml:space="preserve">» и </w:t>
      </w:r>
      <w:r w:rsidR="002B003D">
        <w:rPr>
          <w:rFonts w:eastAsia="Calibri"/>
          <w:sz w:val="26"/>
          <w:szCs w:val="26"/>
        </w:rPr>
        <w:t>0503</w:t>
      </w:r>
      <w:r w:rsidRPr="00CA5563">
        <w:rPr>
          <w:rFonts w:eastAsia="Calibri"/>
          <w:sz w:val="26"/>
          <w:szCs w:val="26"/>
        </w:rPr>
        <w:t xml:space="preserve"> «</w:t>
      </w:r>
      <w:r w:rsidR="002B003D">
        <w:rPr>
          <w:rFonts w:eastAsia="Calibri"/>
          <w:sz w:val="26"/>
          <w:szCs w:val="26"/>
        </w:rPr>
        <w:t>Благоустройство</w:t>
      </w:r>
      <w:r w:rsidRPr="00CA5563">
        <w:rPr>
          <w:rFonts w:eastAsia="Calibri"/>
          <w:sz w:val="26"/>
          <w:szCs w:val="26"/>
        </w:rPr>
        <w:t>»:</w:t>
      </w:r>
    </w:p>
    <w:p w:rsidR="002B003D" w:rsidRPr="002B003D" w:rsidRDefault="002B003D" w:rsidP="002B003D">
      <w:pPr>
        <w:pStyle w:val="a8"/>
        <w:numPr>
          <w:ilvl w:val="0"/>
          <w:numId w:val="29"/>
        </w:numPr>
        <w:spacing w:before="240" w:after="0" w:line="240" w:lineRule="auto"/>
        <w:ind w:left="284" w:hanging="284"/>
        <w:jc w:val="both"/>
        <w:rPr>
          <w:rFonts w:eastAsia="Calibri"/>
          <w:sz w:val="26"/>
          <w:szCs w:val="26"/>
        </w:rPr>
      </w:pPr>
      <w:r w:rsidRPr="002B003D">
        <w:rPr>
          <w:rFonts w:eastAsia="Calibri"/>
          <w:sz w:val="26"/>
          <w:szCs w:val="26"/>
        </w:rPr>
        <w:t>Обеспечение первичных мер пожарной безопасности в границах населенных пунктов поселения: приобретение мотокосы в количестве 2 шт.;</w:t>
      </w:r>
    </w:p>
    <w:p w:rsidR="002B003D" w:rsidRPr="002B003D" w:rsidRDefault="002B003D" w:rsidP="002B003D">
      <w:pPr>
        <w:pStyle w:val="a8"/>
        <w:numPr>
          <w:ilvl w:val="0"/>
          <w:numId w:val="29"/>
        </w:numPr>
        <w:spacing w:before="240" w:after="0" w:line="240" w:lineRule="auto"/>
        <w:ind w:left="284" w:hanging="284"/>
        <w:jc w:val="both"/>
        <w:rPr>
          <w:rFonts w:eastAsia="Calibri"/>
          <w:sz w:val="26"/>
          <w:szCs w:val="26"/>
        </w:rPr>
      </w:pPr>
      <w:r w:rsidRPr="002B003D">
        <w:rPr>
          <w:rFonts w:eastAsia="Calibri"/>
          <w:sz w:val="26"/>
          <w:szCs w:val="26"/>
        </w:rPr>
        <w:t>Благоустройство территории: приобретение пиломатериал для устройства ограждения в месте захоронения п. Елань.</w:t>
      </w:r>
    </w:p>
    <w:p w:rsidR="00A25D96" w:rsidRPr="002B003D" w:rsidRDefault="00A917F3" w:rsidP="003A78CD">
      <w:pPr>
        <w:spacing w:before="240" w:after="0" w:line="240" w:lineRule="auto"/>
        <w:ind w:firstLine="709"/>
        <w:jc w:val="both"/>
        <w:rPr>
          <w:rFonts w:ascii="Times New Roman" w:eastAsia="Calibri" w:hAnsi="Times New Roman" w:cs="Times New Roman"/>
          <w:sz w:val="26"/>
          <w:szCs w:val="26"/>
        </w:rPr>
      </w:pPr>
      <w:r w:rsidRPr="002B003D">
        <w:rPr>
          <w:rFonts w:ascii="Times New Roman" w:eastAsia="Calibri" w:hAnsi="Times New Roman" w:cs="Times New Roman"/>
          <w:sz w:val="26"/>
          <w:szCs w:val="26"/>
        </w:rPr>
        <w:t xml:space="preserve">Реализация национальных проектов на территории </w:t>
      </w:r>
      <w:r w:rsidR="00824329" w:rsidRPr="002B003D">
        <w:rPr>
          <w:rFonts w:ascii="Times New Roman" w:eastAsia="Calibri" w:hAnsi="Times New Roman" w:cs="Times New Roman"/>
          <w:sz w:val="26"/>
          <w:szCs w:val="26"/>
        </w:rPr>
        <w:t>Таргизского</w:t>
      </w:r>
      <w:r w:rsidRPr="002B003D">
        <w:rPr>
          <w:rFonts w:ascii="Times New Roman" w:eastAsia="Calibri" w:hAnsi="Times New Roman" w:cs="Times New Roman"/>
          <w:sz w:val="26"/>
          <w:szCs w:val="26"/>
        </w:rPr>
        <w:t xml:space="preserve"> МО в 202</w:t>
      </w:r>
      <w:r w:rsidR="002B003D" w:rsidRPr="002B003D">
        <w:rPr>
          <w:rFonts w:ascii="Times New Roman" w:eastAsia="Calibri" w:hAnsi="Times New Roman" w:cs="Times New Roman"/>
          <w:sz w:val="26"/>
          <w:szCs w:val="26"/>
        </w:rPr>
        <w:t>1</w:t>
      </w:r>
      <w:r w:rsidRPr="002B003D">
        <w:rPr>
          <w:rFonts w:ascii="Times New Roman" w:eastAsia="Calibri" w:hAnsi="Times New Roman" w:cs="Times New Roman"/>
          <w:sz w:val="26"/>
          <w:szCs w:val="26"/>
        </w:rPr>
        <w:t xml:space="preserve"> не осуществлялась.</w:t>
      </w:r>
    </w:p>
    <w:p w:rsidR="00530F83" w:rsidRPr="00DC2871" w:rsidRDefault="00291432" w:rsidP="00291432">
      <w:pPr>
        <w:suppressAutoHyphens/>
        <w:overflowPunct w:val="0"/>
        <w:autoSpaceDE w:val="0"/>
        <w:autoSpaceDN w:val="0"/>
        <w:adjustRightInd w:val="0"/>
        <w:spacing w:before="240" w:after="240" w:line="240" w:lineRule="auto"/>
        <w:ind w:left="1701" w:hanging="567"/>
        <w:jc w:val="both"/>
        <w:outlineLvl w:val="3"/>
        <w:rPr>
          <w:rFonts w:ascii="Times New Roman" w:eastAsia="Times New Roman" w:hAnsi="Times New Roman" w:cs="Times New Roman"/>
          <w:b/>
          <w:sz w:val="26"/>
          <w:szCs w:val="26"/>
          <w:lang w:eastAsia="zh-CN"/>
        </w:rPr>
      </w:pPr>
      <w:r w:rsidRPr="00DC2871">
        <w:rPr>
          <w:rFonts w:ascii="Times New Roman" w:eastAsia="Times New Roman" w:hAnsi="Times New Roman" w:cs="Times New Roman"/>
          <w:b/>
          <w:sz w:val="26"/>
          <w:szCs w:val="26"/>
          <w:lang w:eastAsia="zh-CN"/>
        </w:rPr>
        <w:t xml:space="preserve">3. </w:t>
      </w:r>
      <w:r w:rsidR="00530F83" w:rsidRPr="00DC2871">
        <w:rPr>
          <w:rFonts w:ascii="Times New Roman" w:eastAsia="Times New Roman" w:hAnsi="Times New Roman" w:cs="Times New Roman"/>
          <w:b/>
          <w:sz w:val="26"/>
          <w:szCs w:val="26"/>
          <w:lang w:eastAsia="zh-CN"/>
        </w:rPr>
        <w:t>Источники финансирования дефицита бюджета. Муниципальные долговые обязательства. Кредиторская</w:t>
      </w:r>
      <w:r w:rsidRPr="00DC2871">
        <w:rPr>
          <w:rFonts w:ascii="Times New Roman" w:eastAsia="Times New Roman" w:hAnsi="Times New Roman" w:cs="Times New Roman"/>
          <w:b/>
          <w:sz w:val="26"/>
          <w:szCs w:val="26"/>
          <w:lang w:eastAsia="zh-CN"/>
        </w:rPr>
        <w:t xml:space="preserve"> и дебиторская</w:t>
      </w:r>
      <w:r w:rsidR="00530F83" w:rsidRPr="00DC2871">
        <w:rPr>
          <w:rFonts w:ascii="Times New Roman" w:eastAsia="Times New Roman" w:hAnsi="Times New Roman" w:cs="Times New Roman"/>
          <w:b/>
          <w:sz w:val="26"/>
          <w:szCs w:val="26"/>
          <w:lang w:eastAsia="zh-CN"/>
        </w:rPr>
        <w:t xml:space="preserve"> задолженность</w:t>
      </w:r>
    </w:p>
    <w:p w:rsidR="00530F83" w:rsidRPr="00C07176" w:rsidRDefault="00530F83" w:rsidP="00915F6F">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zh-CN"/>
        </w:rPr>
      </w:pPr>
      <w:r w:rsidRPr="00C07176">
        <w:rPr>
          <w:rFonts w:ascii="Times New Roman" w:eastAsia="Times New Roman" w:hAnsi="Times New Roman" w:cs="Times New Roman"/>
          <w:sz w:val="26"/>
          <w:szCs w:val="26"/>
          <w:lang w:eastAsia="zh-CN"/>
        </w:rPr>
        <w:t xml:space="preserve">Решением Думы Таргизского муниципального образования «О </w:t>
      </w:r>
      <w:r w:rsidR="00C07176" w:rsidRPr="00C07176">
        <w:rPr>
          <w:rFonts w:ascii="Times New Roman" w:eastAsia="Times New Roman" w:hAnsi="Times New Roman" w:cs="Times New Roman"/>
          <w:sz w:val="26"/>
          <w:szCs w:val="26"/>
          <w:lang w:eastAsia="zh-CN"/>
        </w:rPr>
        <w:t xml:space="preserve">местном </w:t>
      </w:r>
      <w:r w:rsidRPr="00C07176">
        <w:rPr>
          <w:rFonts w:ascii="Times New Roman" w:eastAsia="Times New Roman" w:hAnsi="Times New Roman" w:cs="Times New Roman"/>
          <w:sz w:val="26"/>
          <w:szCs w:val="26"/>
          <w:lang w:eastAsia="zh-CN"/>
        </w:rPr>
        <w:t>бюджете Таргизского муниципального образования на 20</w:t>
      </w:r>
      <w:r w:rsidR="00D1282B" w:rsidRPr="00C07176">
        <w:rPr>
          <w:rFonts w:ascii="Times New Roman" w:eastAsia="Times New Roman" w:hAnsi="Times New Roman" w:cs="Times New Roman"/>
          <w:sz w:val="26"/>
          <w:szCs w:val="26"/>
          <w:lang w:eastAsia="zh-CN"/>
        </w:rPr>
        <w:t>2</w:t>
      </w:r>
      <w:r w:rsidR="00C07176" w:rsidRPr="00C07176">
        <w:rPr>
          <w:rFonts w:ascii="Times New Roman" w:eastAsia="Times New Roman" w:hAnsi="Times New Roman" w:cs="Times New Roman"/>
          <w:sz w:val="26"/>
          <w:szCs w:val="26"/>
          <w:lang w:eastAsia="zh-CN"/>
        </w:rPr>
        <w:t>1</w:t>
      </w:r>
      <w:r w:rsidRPr="00C07176">
        <w:rPr>
          <w:rFonts w:ascii="Times New Roman" w:eastAsia="Times New Roman" w:hAnsi="Times New Roman" w:cs="Times New Roman"/>
          <w:sz w:val="26"/>
          <w:szCs w:val="26"/>
          <w:lang w:eastAsia="zh-CN"/>
        </w:rPr>
        <w:t xml:space="preserve"> год и плановый период 20</w:t>
      </w:r>
      <w:r w:rsidR="00251F85" w:rsidRPr="00C07176">
        <w:rPr>
          <w:rFonts w:ascii="Times New Roman" w:eastAsia="Times New Roman" w:hAnsi="Times New Roman" w:cs="Times New Roman"/>
          <w:sz w:val="26"/>
          <w:szCs w:val="26"/>
          <w:lang w:eastAsia="zh-CN"/>
        </w:rPr>
        <w:t>2</w:t>
      </w:r>
      <w:r w:rsidR="00C07176" w:rsidRPr="00C07176">
        <w:rPr>
          <w:rFonts w:ascii="Times New Roman" w:eastAsia="Times New Roman" w:hAnsi="Times New Roman" w:cs="Times New Roman"/>
          <w:sz w:val="26"/>
          <w:szCs w:val="26"/>
          <w:lang w:eastAsia="zh-CN"/>
        </w:rPr>
        <w:t>2</w:t>
      </w:r>
      <w:r w:rsidRPr="00C07176">
        <w:rPr>
          <w:rFonts w:ascii="Times New Roman" w:eastAsia="Times New Roman" w:hAnsi="Times New Roman" w:cs="Times New Roman"/>
          <w:sz w:val="26"/>
          <w:szCs w:val="26"/>
          <w:lang w:eastAsia="zh-CN"/>
        </w:rPr>
        <w:t xml:space="preserve"> и 202</w:t>
      </w:r>
      <w:r w:rsidR="00C07176" w:rsidRPr="00C07176">
        <w:rPr>
          <w:rFonts w:ascii="Times New Roman" w:eastAsia="Times New Roman" w:hAnsi="Times New Roman" w:cs="Times New Roman"/>
          <w:sz w:val="26"/>
          <w:szCs w:val="26"/>
          <w:lang w:eastAsia="zh-CN"/>
        </w:rPr>
        <w:t>3</w:t>
      </w:r>
      <w:r w:rsidRPr="00C07176">
        <w:rPr>
          <w:rFonts w:ascii="Times New Roman" w:eastAsia="Times New Roman" w:hAnsi="Times New Roman" w:cs="Times New Roman"/>
          <w:sz w:val="26"/>
          <w:szCs w:val="26"/>
          <w:lang w:eastAsia="zh-CN"/>
        </w:rPr>
        <w:t xml:space="preserve"> годов» от 2</w:t>
      </w:r>
      <w:r w:rsidR="00C07176" w:rsidRPr="00C07176">
        <w:rPr>
          <w:rFonts w:ascii="Times New Roman" w:eastAsia="Times New Roman" w:hAnsi="Times New Roman" w:cs="Times New Roman"/>
          <w:sz w:val="26"/>
          <w:szCs w:val="26"/>
          <w:lang w:eastAsia="zh-CN"/>
        </w:rPr>
        <w:t>8</w:t>
      </w:r>
      <w:r w:rsidRPr="00C07176">
        <w:rPr>
          <w:rFonts w:ascii="Times New Roman" w:eastAsia="Times New Roman" w:hAnsi="Times New Roman" w:cs="Times New Roman"/>
          <w:sz w:val="26"/>
          <w:szCs w:val="26"/>
          <w:lang w:eastAsia="zh-CN"/>
        </w:rPr>
        <w:t>.12.20</w:t>
      </w:r>
      <w:r w:rsidR="00C07176" w:rsidRPr="00C07176">
        <w:rPr>
          <w:rFonts w:ascii="Times New Roman" w:eastAsia="Times New Roman" w:hAnsi="Times New Roman" w:cs="Times New Roman"/>
          <w:sz w:val="26"/>
          <w:szCs w:val="26"/>
          <w:lang w:eastAsia="zh-CN"/>
        </w:rPr>
        <w:t>20</w:t>
      </w:r>
      <w:r w:rsidRPr="00C07176">
        <w:rPr>
          <w:rFonts w:ascii="Times New Roman" w:eastAsia="Times New Roman" w:hAnsi="Times New Roman" w:cs="Times New Roman"/>
          <w:sz w:val="26"/>
          <w:szCs w:val="26"/>
          <w:lang w:eastAsia="zh-CN"/>
        </w:rPr>
        <w:t xml:space="preserve"> № </w:t>
      </w:r>
      <w:r w:rsidR="00C07176" w:rsidRPr="00C07176">
        <w:rPr>
          <w:rFonts w:ascii="Times New Roman" w:eastAsia="Times New Roman" w:hAnsi="Times New Roman" w:cs="Times New Roman"/>
          <w:sz w:val="26"/>
          <w:szCs w:val="26"/>
          <w:lang w:eastAsia="zh-CN"/>
        </w:rPr>
        <w:t>124</w:t>
      </w:r>
      <w:r w:rsidRPr="00C07176">
        <w:rPr>
          <w:rFonts w:ascii="Times New Roman" w:eastAsia="Times New Roman" w:hAnsi="Times New Roman" w:cs="Times New Roman"/>
          <w:sz w:val="26"/>
          <w:szCs w:val="26"/>
          <w:lang w:eastAsia="zh-CN"/>
        </w:rPr>
        <w:t xml:space="preserve"> утверждены основные параметры бюджета, в том числе дефицит (профицит) бюджета в сумме 0 рублей. </w:t>
      </w:r>
    </w:p>
    <w:p w:rsidR="00530F83" w:rsidRPr="00126650" w:rsidRDefault="00530F83" w:rsidP="00915F6F">
      <w:pPr>
        <w:autoSpaceDE w:val="0"/>
        <w:autoSpaceDN w:val="0"/>
        <w:adjustRightInd w:val="0"/>
        <w:spacing w:after="0" w:line="240" w:lineRule="auto"/>
        <w:ind w:firstLine="709"/>
        <w:jc w:val="both"/>
        <w:rPr>
          <w:rFonts w:ascii="Times New Roman" w:hAnsi="Times New Roman" w:cs="Times New Roman"/>
          <w:sz w:val="26"/>
          <w:szCs w:val="26"/>
        </w:rPr>
      </w:pPr>
      <w:r w:rsidRPr="00361EB0">
        <w:rPr>
          <w:rFonts w:ascii="Times New Roman" w:eastAsia="Times New Roman" w:hAnsi="Times New Roman" w:cs="Times New Roman"/>
          <w:sz w:val="26"/>
          <w:szCs w:val="26"/>
          <w:lang w:eastAsia="zh-CN"/>
        </w:rPr>
        <w:t xml:space="preserve">Решением Думы Таргизского муниципального образования от </w:t>
      </w:r>
      <w:r w:rsidR="004A1F11" w:rsidRPr="00361EB0">
        <w:rPr>
          <w:rFonts w:ascii="Times New Roman" w:eastAsia="Times New Roman" w:hAnsi="Times New Roman" w:cs="Times New Roman"/>
          <w:sz w:val="26"/>
          <w:szCs w:val="26"/>
          <w:lang w:eastAsia="zh-CN"/>
        </w:rPr>
        <w:t>28</w:t>
      </w:r>
      <w:r w:rsidR="00D1282B" w:rsidRPr="00361EB0">
        <w:rPr>
          <w:rFonts w:ascii="Times New Roman" w:eastAsia="Times New Roman" w:hAnsi="Times New Roman" w:cs="Times New Roman"/>
          <w:sz w:val="26"/>
          <w:szCs w:val="26"/>
          <w:lang w:eastAsia="zh-CN"/>
        </w:rPr>
        <w:t>.01.202</w:t>
      </w:r>
      <w:r w:rsidR="004A1F11" w:rsidRPr="00361EB0">
        <w:rPr>
          <w:rFonts w:ascii="Times New Roman" w:eastAsia="Times New Roman" w:hAnsi="Times New Roman" w:cs="Times New Roman"/>
          <w:sz w:val="26"/>
          <w:szCs w:val="26"/>
          <w:lang w:eastAsia="zh-CN"/>
        </w:rPr>
        <w:t>1</w:t>
      </w:r>
      <w:r w:rsidRPr="00361EB0">
        <w:rPr>
          <w:rFonts w:ascii="Times New Roman" w:eastAsia="Times New Roman" w:hAnsi="Times New Roman" w:cs="Times New Roman"/>
          <w:sz w:val="26"/>
          <w:szCs w:val="26"/>
          <w:lang w:eastAsia="zh-CN"/>
        </w:rPr>
        <w:t xml:space="preserve"> № </w:t>
      </w:r>
      <w:r w:rsidR="00D1282B" w:rsidRPr="00361EB0">
        <w:rPr>
          <w:rFonts w:ascii="Times New Roman" w:eastAsia="Times New Roman" w:hAnsi="Times New Roman" w:cs="Times New Roman"/>
          <w:sz w:val="26"/>
          <w:szCs w:val="26"/>
          <w:lang w:eastAsia="zh-CN"/>
        </w:rPr>
        <w:t>13</w:t>
      </w:r>
      <w:r w:rsidR="004A1F11" w:rsidRPr="00361EB0">
        <w:rPr>
          <w:rFonts w:ascii="Times New Roman" w:eastAsia="Times New Roman" w:hAnsi="Times New Roman" w:cs="Times New Roman"/>
          <w:sz w:val="26"/>
          <w:szCs w:val="26"/>
          <w:lang w:eastAsia="zh-CN"/>
        </w:rPr>
        <w:t>1</w:t>
      </w:r>
      <w:r w:rsidRPr="00361EB0">
        <w:rPr>
          <w:rFonts w:ascii="Times New Roman" w:eastAsia="Times New Roman" w:hAnsi="Times New Roman" w:cs="Times New Roman"/>
          <w:sz w:val="26"/>
          <w:szCs w:val="26"/>
          <w:lang w:eastAsia="zh-CN"/>
        </w:rPr>
        <w:t xml:space="preserve"> «О внесении изменений в решение Думы от 2</w:t>
      </w:r>
      <w:r w:rsidR="004A1F11" w:rsidRPr="00361EB0">
        <w:rPr>
          <w:rFonts w:ascii="Times New Roman" w:eastAsia="Times New Roman" w:hAnsi="Times New Roman" w:cs="Times New Roman"/>
          <w:sz w:val="26"/>
          <w:szCs w:val="26"/>
          <w:lang w:eastAsia="zh-CN"/>
        </w:rPr>
        <w:t>8</w:t>
      </w:r>
      <w:r w:rsidRPr="00361EB0">
        <w:rPr>
          <w:rFonts w:ascii="Times New Roman" w:eastAsia="Times New Roman" w:hAnsi="Times New Roman" w:cs="Times New Roman"/>
          <w:sz w:val="26"/>
          <w:szCs w:val="26"/>
          <w:lang w:eastAsia="zh-CN"/>
        </w:rPr>
        <w:t>.12.20</w:t>
      </w:r>
      <w:r w:rsidR="004A1F11" w:rsidRPr="00361EB0">
        <w:rPr>
          <w:rFonts w:ascii="Times New Roman" w:eastAsia="Times New Roman" w:hAnsi="Times New Roman" w:cs="Times New Roman"/>
          <w:sz w:val="26"/>
          <w:szCs w:val="26"/>
          <w:lang w:eastAsia="zh-CN"/>
        </w:rPr>
        <w:t>20</w:t>
      </w:r>
      <w:r w:rsidRPr="00361EB0">
        <w:rPr>
          <w:rFonts w:ascii="Times New Roman" w:eastAsia="Times New Roman" w:hAnsi="Times New Roman" w:cs="Times New Roman"/>
          <w:sz w:val="26"/>
          <w:szCs w:val="26"/>
          <w:lang w:eastAsia="zh-CN"/>
        </w:rPr>
        <w:t xml:space="preserve"> № </w:t>
      </w:r>
      <w:r w:rsidR="004A1F11" w:rsidRPr="00361EB0">
        <w:rPr>
          <w:rFonts w:ascii="Times New Roman" w:eastAsia="Times New Roman" w:hAnsi="Times New Roman" w:cs="Times New Roman"/>
          <w:sz w:val="26"/>
          <w:szCs w:val="26"/>
          <w:lang w:eastAsia="zh-CN"/>
        </w:rPr>
        <w:t>124</w:t>
      </w:r>
      <w:r w:rsidRPr="00361EB0">
        <w:rPr>
          <w:rFonts w:ascii="Times New Roman" w:eastAsia="Times New Roman" w:hAnsi="Times New Roman" w:cs="Times New Roman"/>
          <w:sz w:val="26"/>
          <w:szCs w:val="26"/>
          <w:lang w:eastAsia="zh-CN"/>
        </w:rPr>
        <w:t xml:space="preserve"> «О </w:t>
      </w:r>
      <w:r w:rsidR="004A1F11" w:rsidRPr="00361EB0">
        <w:rPr>
          <w:rFonts w:ascii="Times New Roman" w:eastAsia="Times New Roman" w:hAnsi="Times New Roman" w:cs="Times New Roman"/>
          <w:sz w:val="26"/>
          <w:szCs w:val="26"/>
          <w:lang w:eastAsia="zh-CN"/>
        </w:rPr>
        <w:t xml:space="preserve">местном </w:t>
      </w:r>
      <w:r w:rsidRPr="00361EB0">
        <w:rPr>
          <w:rFonts w:ascii="Times New Roman" w:eastAsia="Times New Roman" w:hAnsi="Times New Roman" w:cs="Times New Roman"/>
          <w:sz w:val="26"/>
          <w:szCs w:val="26"/>
          <w:lang w:eastAsia="zh-CN"/>
        </w:rPr>
        <w:t>бюджете Таргизского МО на 20</w:t>
      </w:r>
      <w:r w:rsidR="00D1282B" w:rsidRPr="00361EB0">
        <w:rPr>
          <w:rFonts w:ascii="Times New Roman" w:eastAsia="Times New Roman" w:hAnsi="Times New Roman" w:cs="Times New Roman"/>
          <w:sz w:val="26"/>
          <w:szCs w:val="26"/>
          <w:lang w:eastAsia="zh-CN"/>
        </w:rPr>
        <w:t>2</w:t>
      </w:r>
      <w:r w:rsidR="004A1F11" w:rsidRPr="00361EB0">
        <w:rPr>
          <w:rFonts w:ascii="Times New Roman" w:eastAsia="Times New Roman" w:hAnsi="Times New Roman" w:cs="Times New Roman"/>
          <w:sz w:val="26"/>
          <w:szCs w:val="26"/>
          <w:lang w:eastAsia="zh-CN"/>
        </w:rPr>
        <w:t>1</w:t>
      </w:r>
      <w:r w:rsidRPr="00361EB0">
        <w:rPr>
          <w:rFonts w:ascii="Times New Roman" w:eastAsia="Times New Roman" w:hAnsi="Times New Roman" w:cs="Times New Roman"/>
          <w:sz w:val="26"/>
          <w:szCs w:val="26"/>
          <w:lang w:eastAsia="zh-CN"/>
        </w:rPr>
        <w:t xml:space="preserve"> год и плановый период 20</w:t>
      </w:r>
      <w:r w:rsidR="00E237CD" w:rsidRPr="00361EB0">
        <w:rPr>
          <w:rFonts w:ascii="Times New Roman" w:eastAsia="Times New Roman" w:hAnsi="Times New Roman" w:cs="Times New Roman"/>
          <w:sz w:val="26"/>
          <w:szCs w:val="26"/>
          <w:lang w:eastAsia="zh-CN"/>
        </w:rPr>
        <w:t>2</w:t>
      </w:r>
      <w:r w:rsidR="004A1F11" w:rsidRPr="00361EB0">
        <w:rPr>
          <w:rFonts w:ascii="Times New Roman" w:eastAsia="Times New Roman" w:hAnsi="Times New Roman" w:cs="Times New Roman"/>
          <w:sz w:val="26"/>
          <w:szCs w:val="26"/>
          <w:lang w:eastAsia="zh-CN"/>
        </w:rPr>
        <w:t>2</w:t>
      </w:r>
      <w:r w:rsidRPr="00361EB0">
        <w:rPr>
          <w:rFonts w:ascii="Times New Roman" w:eastAsia="Times New Roman" w:hAnsi="Times New Roman" w:cs="Times New Roman"/>
          <w:sz w:val="26"/>
          <w:szCs w:val="26"/>
          <w:lang w:eastAsia="zh-CN"/>
        </w:rPr>
        <w:t xml:space="preserve"> и 202</w:t>
      </w:r>
      <w:r w:rsidR="004A1F11" w:rsidRPr="00361EB0">
        <w:rPr>
          <w:rFonts w:ascii="Times New Roman" w:eastAsia="Times New Roman" w:hAnsi="Times New Roman" w:cs="Times New Roman"/>
          <w:sz w:val="26"/>
          <w:szCs w:val="26"/>
          <w:lang w:eastAsia="zh-CN"/>
        </w:rPr>
        <w:t>3</w:t>
      </w:r>
      <w:r w:rsidRPr="00361EB0">
        <w:rPr>
          <w:rFonts w:ascii="Times New Roman" w:eastAsia="Times New Roman" w:hAnsi="Times New Roman" w:cs="Times New Roman"/>
          <w:sz w:val="26"/>
          <w:szCs w:val="26"/>
          <w:lang w:eastAsia="zh-CN"/>
        </w:rPr>
        <w:t xml:space="preserve"> годов» в основные характеристики внесены изменения в результате чего дефицит бюджета составил </w:t>
      </w:r>
      <w:r w:rsidR="004A1F11" w:rsidRPr="00361EB0">
        <w:rPr>
          <w:rFonts w:ascii="Times New Roman" w:eastAsia="Times New Roman" w:hAnsi="Times New Roman" w:cs="Times New Roman"/>
          <w:sz w:val="26"/>
          <w:szCs w:val="26"/>
          <w:lang w:eastAsia="zh-CN"/>
        </w:rPr>
        <w:t>747,6</w:t>
      </w:r>
      <w:r w:rsidRPr="00361EB0">
        <w:rPr>
          <w:rFonts w:ascii="Times New Roman" w:eastAsia="Times New Roman" w:hAnsi="Times New Roman" w:cs="Times New Roman"/>
          <w:sz w:val="26"/>
          <w:szCs w:val="26"/>
          <w:lang w:eastAsia="zh-CN"/>
        </w:rPr>
        <w:t xml:space="preserve"> </w:t>
      </w:r>
      <w:r w:rsidR="00E237CD" w:rsidRPr="00361EB0">
        <w:rPr>
          <w:rFonts w:ascii="Times New Roman" w:eastAsia="Times New Roman" w:hAnsi="Times New Roman" w:cs="Times New Roman"/>
          <w:sz w:val="26"/>
          <w:szCs w:val="26"/>
          <w:lang w:eastAsia="zh-CN"/>
        </w:rPr>
        <w:lastRenderedPageBreak/>
        <w:t>тыс.</w:t>
      </w:r>
      <w:r w:rsidR="00291432" w:rsidRPr="00361EB0">
        <w:rPr>
          <w:rFonts w:ascii="Times New Roman" w:eastAsia="Times New Roman" w:hAnsi="Times New Roman" w:cs="Times New Roman"/>
          <w:sz w:val="26"/>
          <w:szCs w:val="26"/>
          <w:lang w:eastAsia="zh-CN"/>
        </w:rPr>
        <w:t xml:space="preserve"> </w:t>
      </w:r>
      <w:r w:rsidRPr="00361EB0">
        <w:rPr>
          <w:rFonts w:ascii="Times New Roman" w:eastAsia="Times New Roman" w:hAnsi="Times New Roman" w:cs="Times New Roman"/>
          <w:sz w:val="26"/>
          <w:szCs w:val="26"/>
          <w:lang w:eastAsia="zh-CN"/>
        </w:rPr>
        <w:t>рублей</w:t>
      </w:r>
      <w:r w:rsidRPr="00126650">
        <w:rPr>
          <w:rFonts w:ascii="Times New Roman" w:eastAsia="Times New Roman" w:hAnsi="Times New Roman" w:cs="Times New Roman"/>
          <w:sz w:val="26"/>
          <w:szCs w:val="26"/>
          <w:lang w:eastAsia="zh-CN"/>
        </w:rPr>
        <w:t>. Приложением № 1</w:t>
      </w:r>
      <w:r w:rsidR="00126650" w:rsidRPr="00126650">
        <w:rPr>
          <w:rFonts w:ascii="Times New Roman" w:eastAsia="Times New Roman" w:hAnsi="Times New Roman" w:cs="Times New Roman"/>
          <w:sz w:val="26"/>
          <w:szCs w:val="26"/>
          <w:lang w:eastAsia="zh-CN"/>
        </w:rPr>
        <w:t>1</w:t>
      </w:r>
      <w:r w:rsidRPr="00126650">
        <w:rPr>
          <w:rFonts w:ascii="Times New Roman" w:eastAsia="Times New Roman" w:hAnsi="Times New Roman" w:cs="Times New Roman"/>
          <w:sz w:val="26"/>
          <w:szCs w:val="26"/>
          <w:lang w:eastAsia="zh-CN"/>
        </w:rPr>
        <w:t xml:space="preserve"> к названному Решению источники внутреннего финансирования дефицита бюджета определены за счет изменения остатков средств на счетах, что соответствует требованиям пункта 3 статьи 92.1 Бюджетного кодекса РФ</w:t>
      </w:r>
      <w:r w:rsidR="0041609D" w:rsidRPr="00126650">
        <w:rPr>
          <w:rFonts w:ascii="Times New Roman" w:eastAsia="Times New Roman" w:hAnsi="Times New Roman" w:cs="Times New Roman"/>
          <w:sz w:val="26"/>
          <w:szCs w:val="26"/>
          <w:lang w:eastAsia="zh-CN"/>
        </w:rPr>
        <w:t>.</w:t>
      </w:r>
    </w:p>
    <w:p w:rsidR="00530F83" w:rsidRPr="00374033" w:rsidRDefault="00530F83" w:rsidP="00915F6F">
      <w:pPr>
        <w:autoSpaceDE w:val="0"/>
        <w:autoSpaceDN w:val="0"/>
        <w:adjustRightInd w:val="0"/>
        <w:spacing w:after="0" w:line="240" w:lineRule="auto"/>
        <w:ind w:firstLine="709"/>
        <w:jc w:val="both"/>
        <w:rPr>
          <w:rFonts w:ascii="Times New Roman" w:hAnsi="Times New Roman" w:cs="Times New Roman"/>
          <w:sz w:val="26"/>
          <w:szCs w:val="26"/>
        </w:rPr>
      </w:pPr>
      <w:r w:rsidRPr="00126650">
        <w:rPr>
          <w:rFonts w:ascii="Times New Roman" w:eastAsia="Times New Roman" w:hAnsi="Times New Roman" w:cs="Times New Roman"/>
          <w:sz w:val="26"/>
          <w:szCs w:val="26"/>
          <w:lang w:eastAsia="zh-CN"/>
        </w:rPr>
        <w:t>По данным годового отчета ф.0503117 «Отчет об исполнении бюджета» по</w:t>
      </w:r>
      <w:r w:rsidRPr="00374033">
        <w:rPr>
          <w:rFonts w:ascii="Times New Roman" w:eastAsia="Times New Roman" w:hAnsi="Times New Roman" w:cs="Times New Roman"/>
          <w:sz w:val="26"/>
          <w:szCs w:val="26"/>
          <w:lang w:eastAsia="zh-CN"/>
        </w:rPr>
        <w:t xml:space="preserve"> состоянию на 01.01.20</w:t>
      </w:r>
      <w:r w:rsidR="00F54949" w:rsidRPr="00374033">
        <w:rPr>
          <w:rFonts w:ascii="Times New Roman" w:eastAsia="Times New Roman" w:hAnsi="Times New Roman" w:cs="Times New Roman"/>
          <w:sz w:val="26"/>
          <w:szCs w:val="26"/>
          <w:lang w:eastAsia="zh-CN"/>
        </w:rPr>
        <w:t>2</w:t>
      </w:r>
      <w:r w:rsidR="00361EB0" w:rsidRPr="00374033">
        <w:rPr>
          <w:rFonts w:ascii="Times New Roman" w:eastAsia="Times New Roman" w:hAnsi="Times New Roman" w:cs="Times New Roman"/>
          <w:sz w:val="26"/>
          <w:szCs w:val="26"/>
          <w:lang w:eastAsia="zh-CN"/>
        </w:rPr>
        <w:t>2</w:t>
      </w:r>
      <w:r w:rsidRPr="00374033">
        <w:rPr>
          <w:rFonts w:ascii="Times New Roman" w:eastAsia="Times New Roman" w:hAnsi="Times New Roman" w:cs="Times New Roman"/>
          <w:sz w:val="26"/>
          <w:szCs w:val="26"/>
          <w:lang w:eastAsia="zh-CN"/>
        </w:rPr>
        <w:t xml:space="preserve"> года бюджет Таргизского муниципального образования за 20</w:t>
      </w:r>
      <w:r w:rsidR="00D16F09" w:rsidRPr="00374033">
        <w:rPr>
          <w:rFonts w:ascii="Times New Roman" w:eastAsia="Times New Roman" w:hAnsi="Times New Roman" w:cs="Times New Roman"/>
          <w:sz w:val="26"/>
          <w:szCs w:val="26"/>
          <w:lang w:eastAsia="zh-CN"/>
        </w:rPr>
        <w:t>2</w:t>
      </w:r>
      <w:r w:rsidR="00361EB0" w:rsidRPr="00374033">
        <w:rPr>
          <w:rFonts w:ascii="Times New Roman" w:eastAsia="Times New Roman" w:hAnsi="Times New Roman" w:cs="Times New Roman"/>
          <w:sz w:val="26"/>
          <w:szCs w:val="26"/>
          <w:lang w:eastAsia="zh-CN"/>
        </w:rPr>
        <w:t>1</w:t>
      </w:r>
      <w:r w:rsidRPr="00374033">
        <w:rPr>
          <w:rFonts w:ascii="Times New Roman" w:eastAsia="Times New Roman" w:hAnsi="Times New Roman" w:cs="Times New Roman"/>
          <w:sz w:val="26"/>
          <w:szCs w:val="26"/>
          <w:lang w:eastAsia="zh-CN"/>
        </w:rPr>
        <w:t xml:space="preserve"> год исполнен с </w:t>
      </w:r>
      <w:r w:rsidR="00D16F09" w:rsidRPr="00374033">
        <w:rPr>
          <w:rFonts w:ascii="Times New Roman" w:eastAsia="Times New Roman" w:hAnsi="Times New Roman" w:cs="Times New Roman"/>
          <w:sz w:val="26"/>
          <w:szCs w:val="26"/>
          <w:lang w:eastAsia="zh-CN"/>
        </w:rPr>
        <w:t>дефицитом</w:t>
      </w:r>
      <w:r w:rsidRPr="00374033">
        <w:rPr>
          <w:rFonts w:ascii="Times New Roman" w:eastAsia="Times New Roman" w:hAnsi="Times New Roman" w:cs="Times New Roman"/>
          <w:sz w:val="26"/>
          <w:szCs w:val="26"/>
          <w:lang w:eastAsia="zh-CN"/>
        </w:rPr>
        <w:t xml:space="preserve"> в размере </w:t>
      </w:r>
      <w:r w:rsidR="003D7579" w:rsidRPr="00374033">
        <w:rPr>
          <w:rFonts w:ascii="Times New Roman" w:eastAsia="Times New Roman" w:hAnsi="Times New Roman" w:cs="Times New Roman"/>
          <w:sz w:val="26"/>
          <w:szCs w:val="26"/>
          <w:lang w:eastAsia="zh-CN"/>
        </w:rPr>
        <w:t xml:space="preserve">46 863,36 </w:t>
      </w:r>
      <w:r w:rsidRPr="00374033">
        <w:rPr>
          <w:rFonts w:ascii="Times New Roman" w:eastAsia="Times New Roman" w:hAnsi="Times New Roman" w:cs="Times New Roman"/>
          <w:sz w:val="26"/>
          <w:szCs w:val="26"/>
          <w:lang w:eastAsia="zh-CN"/>
        </w:rPr>
        <w:t>рублей, а остаток средств на счетах Таргизского муниципального образования по состоянию на 01.01.20</w:t>
      </w:r>
      <w:r w:rsidR="00007FFE" w:rsidRPr="00374033">
        <w:rPr>
          <w:rFonts w:ascii="Times New Roman" w:eastAsia="Times New Roman" w:hAnsi="Times New Roman" w:cs="Times New Roman"/>
          <w:sz w:val="26"/>
          <w:szCs w:val="26"/>
          <w:lang w:eastAsia="zh-CN"/>
        </w:rPr>
        <w:t>2</w:t>
      </w:r>
      <w:r w:rsidR="003D7579">
        <w:rPr>
          <w:rFonts w:ascii="Times New Roman" w:eastAsia="Times New Roman" w:hAnsi="Times New Roman" w:cs="Times New Roman"/>
          <w:sz w:val="26"/>
          <w:szCs w:val="26"/>
          <w:lang w:eastAsia="zh-CN"/>
        </w:rPr>
        <w:t>2</w:t>
      </w:r>
      <w:r w:rsidRPr="00374033">
        <w:rPr>
          <w:rFonts w:ascii="Times New Roman" w:eastAsia="Times New Roman" w:hAnsi="Times New Roman" w:cs="Times New Roman"/>
          <w:sz w:val="26"/>
          <w:szCs w:val="26"/>
          <w:lang w:eastAsia="zh-CN"/>
        </w:rPr>
        <w:t xml:space="preserve"> </w:t>
      </w:r>
      <w:r w:rsidR="003D7579" w:rsidRPr="00374033">
        <w:rPr>
          <w:rFonts w:ascii="Times New Roman" w:eastAsia="Times New Roman" w:hAnsi="Times New Roman" w:cs="Times New Roman"/>
          <w:sz w:val="26"/>
          <w:szCs w:val="26"/>
          <w:lang w:eastAsia="zh-CN"/>
        </w:rPr>
        <w:t xml:space="preserve">составил </w:t>
      </w:r>
      <w:r w:rsidR="003D7579">
        <w:rPr>
          <w:rFonts w:ascii="Times New Roman" w:eastAsia="Times New Roman" w:hAnsi="Times New Roman" w:cs="Times New Roman"/>
          <w:sz w:val="26"/>
          <w:szCs w:val="26"/>
          <w:lang w:eastAsia="zh-CN"/>
        </w:rPr>
        <w:t xml:space="preserve">700 680,08 </w:t>
      </w:r>
      <w:r w:rsidRPr="00374033">
        <w:rPr>
          <w:rFonts w:ascii="Times New Roman" w:eastAsia="Times New Roman" w:hAnsi="Times New Roman" w:cs="Times New Roman"/>
          <w:sz w:val="26"/>
          <w:szCs w:val="26"/>
          <w:lang w:eastAsia="zh-CN"/>
        </w:rPr>
        <w:t>рублей, что соответствует данным Баланса исполнения бюджета поселения на 01.01.20</w:t>
      </w:r>
      <w:r w:rsidR="00007FFE" w:rsidRPr="00374033">
        <w:rPr>
          <w:rFonts w:ascii="Times New Roman" w:eastAsia="Times New Roman" w:hAnsi="Times New Roman" w:cs="Times New Roman"/>
          <w:sz w:val="26"/>
          <w:szCs w:val="26"/>
          <w:lang w:eastAsia="zh-CN"/>
        </w:rPr>
        <w:t>2</w:t>
      </w:r>
      <w:r w:rsidR="00374033" w:rsidRPr="00374033">
        <w:rPr>
          <w:rFonts w:ascii="Times New Roman" w:eastAsia="Times New Roman" w:hAnsi="Times New Roman" w:cs="Times New Roman"/>
          <w:sz w:val="26"/>
          <w:szCs w:val="26"/>
          <w:lang w:eastAsia="zh-CN"/>
        </w:rPr>
        <w:t>2</w:t>
      </w:r>
      <w:r w:rsidRPr="00374033">
        <w:rPr>
          <w:rFonts w:ascii="Times New Roman" w:eastAsia="Times New Roman" w:hAnsi="Times New Roman" w:cs="Times New Roman"/>
          <w:sz w:val="26"/>
          <w:szCs w:val="26"/>
          <w:lang w:eastAsia="zh-CN"/>
        </w:rPr>
        <w:t xml:space="preserve"> (ф. 0503120)</w:t>
      </w:r>
      <w:r w:rsidR="00AB4BB1" w:rsidRPr="00374033">
        <w:rPr>
          <w:rFonts w:ascii="Times New Roman" w:eastAsia="Times New Roman" w:hAnsi="Times New Roman" w:cs="Times New Roman"/>
          <w:sz w:val="26"/>
          <w:szCs w:val="26"/>
          <w:lang w:eastAsia="zh-CN"/>
        </w:rPr>
        <w:t xml:space="preserve">. </w:t>
      </w:r>
    </w:p>
    <w:p w:rsidR="00530F83" w:rsidRPr="00A568B7" w:rsidRDefault="00530F83" w:rsidP="00915F6F">
      <w:pPr>
        <w:suppressAutoHyphens/>
        <w:overflowPunct w:val="0"/>
        <w:autoSpaceDE w:val="0"/>
        <w:spacing w:after="0" w:line="240" w:lineRule="auto"/>
        <w:ind w:firstLine="851"/>
        <w:jc w:val="both"/>
        <w:rPr>
          <w:rFonts w:ascii="Times New Roman" w:eastAsia="Times New Roman" w:hAnsi="Times New Roman" w:cs="Times New Roman"/>
          <w:sz w:val="26"/>
          <w:szCs w:val="26"/>
          <w:lang w:eastAsia="zh-CN"/>
        </w:rPr>
      </w:pPr>
      <w:r w:rsidRPr="00A568B7">
        <w:rPr>
          <w:rFonts w:ascii="Times New Roman" w:eastAsia="Times New Roman" w:hAnsi="Times New Roman" w:cs="Times New Roman"/>
          <w:sz w:val="26"/>
          <w:szCs w:val="26"/>
          <w:lang w:eastAsia="zh-CN"/>
        </w:rPr>
        <w:t>Информация о долговых обязательствах Таргизского М</w:t>
      </w:r>
      <w:bookmarkStart w:id="0" w:name="_GoBack"/>
      <w:bookmarkEnd w:id="0"/>
      <w:r w:rsidRPr="00A568B7">
        <w:rPr>
          <w:rFonts w:ascii="Times New Roman" w:eastAsia="Times New Roman" w:hAnsi="Times New Roman" w:cs="Times New Roman"/>
          <w:sz w:val="26"/>
          <w:szCs w:val="26"/>
          <w:lang w:eastAsia="zh-CN"/>
        </w:rPr>
        <w:t>О, составляющих муниципальный долг по видам этих обязательств, в соответствии с требованиями статьи 121 Бюджетного кодекса РФ внесена в муниципальную долговую книгу, которая ведется в соответствии с Порядком ведения муниципальной долговой книги Таргизского муниципального образования, которое утверждено Постановлением  администрации Таргизского муниципального образования от 1</w:t>
      </w:r>
      <w:r w:rsidR="005B340C" w:rsidRPr="00A568B7">
        <w:rPr>
          <w:rFonts w:ascii="Times New Roman" w:eastAsia="Times New Roman" w:hAnsi="Times New Roman" w:cs="Times New Roman"/>
          <w:sz w:val="26"/>
          <w:szCs w:val="26"/>
          <w:lang w:eastAsia="zh-CN"/>
        </w:rPr>
        <w:t>3</w:t>
      </w:r>
      <w:r w:rsidRPr="00A568B7">
        <w:rPr>
          <w:rFonts w:ascii="Times New Roman" w:eastAsia="Times New Roman" w:hAnsi="Times New Roman" w:cs="Times New Roman"/>
          <w:sz w:val="26"/>
          <w:szCs w:val="26"/>
          <w:lang w:eastAsia="zh-CN"/>
        </w:rPr>
        <w:t>.0</w:t>
      </w:r>
      <w:r w:rsidR="005B340C" w:rsidRPr="00A568B7">
        <w:rPr>
          <w:rFonts w:ascii="Times New Roman" w:eastAsia="Times New Roman" w:hAnsi="Times New Roman" w:cs="Times New Roman"/>
          <w:sz w:val="26"/>
          <w:szCs w:val="26"/>
          <w:lang w:eastAsia="zh-CN"/>
        </w:rPr>
        <w:t>4.2011 № 27</w:t>
      </w:r>
      <w:r w:rsidRPr="00A568B7">
        <w:rPr>
          <w:rFonts w:ascii="Times New Roman" w:eastAsia="Times New Roman" w:hAnsi="Times New Roman" w:cs="Times New Roman"/>
          <w:sz w:val="26"/>
          <w:szCs w:val="26"/>
          <w:lang w:eastAsia="zh-CN"/>
        </w:rPr>
        <w:t>. Долговых обязательств по состоянию на 01.01.20</w:t>
      </w:r>
      <w:r w:rsidR="00F52235" w:rsidRPr="00A568B7">
        <w:rPr>
          <w:rFonts w:ascii="Times New Roman" w:eastAsia="Times New Roman" w:hAnsi="Times New Roman" w:cs="Times New Roman"/>
          <w:sz w:val="26"/>
          <w:szCs w:val="26"/>
          <w:lang w:eastAsia="zh-CN"/>
        </w:rPr>
        <w:t>21</w:t>
      </w:r>
      <w:r w:rsidRPr="00A568B7">
        <w:rPr>
          <w:rFonts w:ascii="Times New Roman" w:eastAsia="Times New Roman" w:hAnsi="Times New Roman" w:cs="Times New Roman"/>
          <w:sz w:val="26"/>
          <w:szCs w:val="26"/>
          <w:lang w:eastAsia="zh-CN"/>
        </w:rPr>
        <w:t xml:space="preserve"> Таргизское муниципальное образование не имеет.</w:t>
      </w:r>
    </w:p>
    <w:p w:rsidR="00A568B7" w:rsidRPr="00A568B7" w:rsidRDefault="00530F83" w:rsidP="00915F6F">
      <w:pPr>
        <w:suppressAutoHyphens/>
        <w:overflowPunct w:val="0"/>
        <w:autoSpaceDE w:val="0"/>
        <w:spacing w:after="0" w:line="240" w:lineRule="auto"/>
        <w:ind w:firstLine="851"/>
        <w:jc w:val="both"/>
        <w:rPr>
          <w:rFonts w:ascii="Times New Roman" w:eastAsia="Times New Roman" w:hAnsi="Times New Roman" w:cs="Times New Roman"/>
          <w:sz w:val="26"/>
          <w:szCs w:val="26"/>
          <w:lang w:eastAsia="zh-CN"/>
        </w:rPr>
      </w:pPr>
      <w:r w:rsidRPr="00A568B7">
        <w:rPr>
          <w:rFonts w:ascii="Times New Roman" w:eastAsia="Times New Roman" w:hAnsi="Times New Roman" w:cs="Times New Roman"/>
          <w:sz w:val="26"/>
          <w:szCs w:val="26"/>
          <w:lang w:eastAsia="zh-CN"/>
        </w:rPr>
        <w:t>По данным годовой отчетности ф.0503169 «Сведения по дебиторской и кредиторской задолженности» по состоянию на 01.01.20</w:t>
      </w:r>
      <w:r w:rsidR="004B6602" w:rsidRPr="00A568B7">
        <w:rPr>
          <w:rFonts w:ascii="Times New Roman" w:eastAsia="Times New Roman" w:hAnsi="Times New Roman" w:cs="Times New Roman"/>
          <w:sz w:val="26"/>
          <w:szCs w:val="26"/>
          <w:lang w:eastAsia="zh-CN"/>
        </w:rPr>
        <w:t>2</w:t>
      </w:r>
      <w:r w:rsidR="00A568B7" w:rsidRPr="00A568B7">
        <w:rPr>
          <w:rFonts w:ascii="Times New Roman" w:eastAsia="Times New Roman" w:hAnsi="Times New Roman" w:cs="Times New Roman"/>
          <w:sz w:val="26"/>
          <w:szCs w:val="26"/>
          <w:lang w:eastAsia="zh-CN"/>
        </w:rPr>
        <w:t>2</w:t>
      </w:r>
      <w:r w:rsidRPr="00A568B7">
        <w:rPr>
          <w:rFonts w:ascii="Times New Roman" w:eastAsia="Times New Roman" w:hAnsi="Times New Roman" w:cs="Times New Roman"/>
          <w:sz w:val="26"/>
          <w:szCs w:val="26"/>
          <w:lang w:eastAsia="zh-CN"/>
        </w:rPr>
        <w:t xml:space="preserve"> общая сумма кредиторской задолженности </w:t>
      </w:r>
      <w:r w:rsidR="00A568B7" w:rsidRPr="00A568B7">
        <w:rPr>
          <w:rFonts w:ascii="Times New Roman" w:eastAsia="Times New Roman" w:hAnsi="Times New Roman" w:cs="Times New Roman"/>
          <w:sz w:val="26"/>
          <w:szCs w:val="26"/>
          <w:lang w:eastAsia="zh-CN"/>
        </w:rPr>
        <w:t xml:space="preserve">по сравнению с кредиторской задолженностью по состоянию на 01.01.2021, увеличилась на 34,1 % и </w:t>
      </w:r>
      <w:r w:rsidRPr="00A568B7">
        <w:rPr>
          <w:rFonts w:ascii="Times New Roman" w:eastAsia="Times New Roman" w:hAnsi="Times New Roman" w:cs="Times New Roman"/>
          <w:sz w:val="26"/>
          <w:szCs w:val="26"/>
          <w:lang w:eastAsia="zh-CN"/>
        </w:rPr>
        <w:t xml:space="preserve">составила </w:t>
      </w:r>
      <w:r w:rsidR="00A568B7" w:rsidRPr="00A568B7">
        <w:rPr>
          <w:rFonts w:ascii="Times New Roman" w:eastAsia="Times New Roman" w:hAnsi="Times New Roman" w:cs="Times New Roman"/>
          <w:bCs/>
          <w:sz w:val="26"/>
          <w:szCs w:val="26"/>
          <w:lang w:eastAsia="zh-CN"/>
        </w:rPr>
        <w:t>58 356,42</w:t>
      </w:r>
      <w:r w:rsidR="004B6602" w:rsidRPr="00A568B7">
        <w:rPr>
          <w:rFonts w:ascii="Times New Roman" w:eastAsia="Times New Roman" w:hAnsi="Times New Roman" w:cs="Times New Roman"/>
          <w:bCs/>
          <w:sz w:val="26"/>
          <w:szCs w:val="26"/>
          <w:lang w:eastAsia="zh-CN"/>
        </w:rPr>
        <w:t xml:space="preserve"> </w:t>
      </w:r>
      <w:r w:rsidRPr="00A568B7">
        <w:rPr>
          <w:rFonts w:ascii="Times New Roman" w:eastAsia="Times New Roman" w:hAnsi="Times New Roman" w:cs="Times New Roman"/>
          <w:sz w:val="26"/>
          <w:szCs w:val="26"/>
          <w:lang w:eastAsia="zh-CN"/>
        </w:rPr>
        <w:t>рубл</w:t>
      </w:r>
      <w:r w:rsidR="00A568B7" w:rsidRPr="00A568B7">
        <w:rPr>
          <w:rFonts w:ascii="Times New Roman" w:eastAsia="Times New Roman" w:hAnsi="Times New Roman" w:cs="Times New Roman"/>
          <w:sz w:val="26"/>
          <w:szCs w:val="26"/>
          <w:lang w:eastAsia="zh-CN"/>
        </w:rPr>
        <w:t>я</w:t>
      </w:r>
      <w:r w:rsidRPr="00A568B7">
        <w:rPr>
          <w:rFonts w:ascii="Times New Roman" w:eastAsia="Times New Roman" w:hAnsi="Times New Roman" w:cs="Times New Roman"/>
          <w:sz w:val="26"/>
          <w:szCs w:val="26"/>
          <w:lang w:eastAsia="zh-CN"/>
        </w:rPr>
        <w:t>, в том числе</w:t>
      </w:r>
      <w:r w:rsidR="00A568B7" w:rsidRPr="00A568B7">
        <w:rPr>
          <w:rFonts w:ascii="Times New Roman" w:eastAsia="Times New Roman" w:hAnsi="Times New Roman" w:cs="Times New Roman"/>
          <w:sz w:val="26"/>
          <w:szCs w:val="26"/>
          <w:lang w:eastAsia="zh-CN"/>
        </w:rPr>
        <w:t>:</w:t>
      </w:r>
    </w:p>
    <w:p w:rsidR="00A568B7" w:rsidRPr="00A568B7" w:rsidRDefault="00A568B7" w:rsidP="00A568B7">
      <w:pPr>
        <w:pStyle w:val="a8"/>
        <w:numPr>
          <w:ilvl w:val="0"/>
          <w:numId w:val="31"/>
        </w:numPr>
        <w:suppressAutoHyphens/>
        <w:overflowPunct w:val="0"/>
        <w:autoSpaceDE w:val="0"/>
        <w:spacing w:after="0" w:line="240" w:lineRule="auto"/>
        <w:ind w:left="284" w:hanging="284"/>
        <w:jc w:val="both"/>
        <w:rPr>
          <w:rFonts w:eastAsia="Times New Roman"/>
          <w:sz w:val="26"/>
          <w:szCs w:val="26"/>
          <w:lang w:eastAsia="zh-CN"/>
        </w:rPr>
      </w:pPr>
      <w:r w:rsidRPr="00A568B7">
        <w:rPr>
          <w:rFonts w:eastAsia="Times New Roman"/>
          <w:sz w:val="26"/>
          <w:szCs w:val="26"/>
          <w:lang w:eastAsia="zh-CN"/>
        </w:rPr>
        <w:t>599,59 рублей – кредиторская задолженность по услугам связи;</w:t>
      </w:r>
    </w:p>
    <w:p w:rsidR="00A568B7" w:rsidRPr="00A568B7" w:rsidRDefault="00A568B7" w:rsidP="00A568B7">
      <w:pPr>
        <w:pStyle w:val="a8"/>
        <w:numPr>
          <w:ilvl w:val="0"/>
          <w:numId w:val="31"/>
        </w:numPr>
        <w:suppressAutoHyphens/>
        <w:overflowPunct w:val="0"/>
        <w:autoSpaceDE w:val="0"/>
        <w:spacing w:after="0" w:line="240" w:lineRule="auto"/>
        <w:ind w:left="284" w:hanging="284"/>
        <w:jc w:val="both"/>
        <w:rPr>
          <w:rFonts w:eastAsia="Times New Roman"/>
          <w:sz w:val="26"/>
          <w:szCs w:val="26"/>
          <w:lang w:eastAsia="zh-CN"/>
        </w:rPr>
      </w:pPr>
      <w:r>
        <w:rPr>
          <w:rFonts w:eastAsia="Times New Roman"/>
          <w:sz w:val="26"/>
          <w:szCs w:val="26"/>
          <w:lang w:eastAsia="zh-CN"/>
        </w:rPr>
        <w:t>57 756,83</w:t>
      </w:r>
      <w:r w:rsidRPr="00A568B7">
        <w:rPr>
          <w:rFonts w:eastAsia="Times New Roman"/>
          <w:sz w:val="26"/>
          <w:szCs w:val="26"/>
          <w:lang w:eastAsia="zh-CN"/>
        </w:rPr>
        <w:t xml:space="preserve"> рублей – кредиторская задолженность по коммунальным услугам.</w:t>
      </w:r>
    </w:p>
    <w:p w:rsidR="00530F83" w:rsidRPr="00A568B7" w:rsidRDefault="004B6602" w:rsidP="004B6602">
      <w:pPr>
        <w:suppressAutoHyphens/>
        <w:overflowPunct w:val="0"/>
        <w:autoSpaceDE w:val="0"/>
        <w:spacing w:after="0" w:line="240" w:lineRule="auto"/>
        <w:ind w:firstLine="851"/>
        <w:jc w:val="both"/>
        <w:rPr>
          <w:rFonts w:ascii="Times New Roman" w:eastAsia="Times New Roman" w:hAnsi="Times New Roman" w:cs="Times New Roman"/>
          <w:sz w:val="26"/>
          <w:szCs w:val="26"/>
          <w:lang w:eastAsia="zh-CN"/>
        </w:rPr>
      </w:pPr>
      <w:r w:rsidRPr="00A568B7">
        <w:rPr>
          <w:rFonts w:ascii="Times New Roman" w:eastAsia="Times New Roman" w:hAnsi="Times New Roman" w:cs="Times New Roman"/>
          <w:sz w:val="26"/>
          <w:szCs w:val="26"/>
          <w:lang w:eastAsia="zh-CN"/>
        </w:rPr>
        <w:t>Д</w:t>
      </w:r>
      <w:r w:rsidR="00530F83" w:rsidRPr="00A568B7">
        <w:rPr>
          <w:rFonts w:ascii="Times New Roman" w:eastAsia="Calibri" w:hAnsi="Times New Roman" w:cs="Times New Roman"/>
          <w:sz w:val="26"/>
          <w:szCs w:val="26"/>
          <w:lang w:eastAsia="ru-RU"/>
        </w:rPr>
        <w:t xml:space="preserve">анные формы 0503169 «Сведения по дебиторской и кредиторской задолженности» годовой отчетности Таргизского муниципального образования соответствуют показателям </w:t>
      </w:r>
      <w:r w:rsidR="00530F83" w:rsidRPr="00A568B7">
        <w:rPr>
          <w:rFonts w:ascii="Times New Roman" w:eastAsia="Times New Roman" w:hAnsi="Times New Roman" w:cs="Times New Roman"/>
          <w:sz w:val="26"/>
          <w:szCs w:val="26"/>
          <w:lang w:eastAsia="zh-CN"/>
        </w:rPr>
        <w:t xml:space="preserve">Главной книги </w:t>
      </w:r>
      <w:hyperlink r:id="rId9" w:history="1">
        <w:r w:rsidR="00530F83" w:rsidRPr="00A568B7">
          <w:rPr>
            <w:rFonts w:ascii="Times New Roman" w:eastAsia="Times New Roman" w:hAnsi="Times New Roman" w:cs="Times New Roman"/>
            <w:sz w:val="26"/>
            <w:szCs w:val="26"/>
            <w:lang w:eastAsia="zh-CN"/>
          </w:rPr>
          <w:t>(ф. 0504072)</w:t>
        </w:r>
      </w:hyperlink>
      <w:r w:rsidR="00530F83" w:rsidRPr="00A568B7">
        <w:rPr>
          <w:rFonts w:ascii="Times New Roman" w:eastAsia="Times New Roman" w:hAnsi="Times New Roman" w:cs="Times New Roman"/>
          <w:sz w:val="26"/>
          <w:szCs w:val="26"/>
          <w:lang w:eastAsia="zh-CN"/>
        </w:rPr>
        <w:t>.</w:t>
      </w:r>
    </w:p>
    <w:p w:rsidR="00ED304C" w:rsidRPr="00A568B7" w:rsidRDefault="00C17E4F" w:rsidP="00C17E4F">
      <w:pPr>
        <w:suppressAutoHyphens/>
        <w:overflowPunct w:val="0"/>
        <w:autoSpaceDE w:val="0"/>
        <w:autoSpaceDN w:val="0"/>
        <w:adjustRightInd w:val="0"/>
        <w:spacing w:before="240" w:after="240" w:line="252" w:lineRule="auto"/>
        <w:ind w:left="709" w:firstLine="709"/>
        <w:jc w:val="both"/>
        <w:rPr>
          <w:rFonts w:ascii="Times New Roman" w:eastAsia="Calibri" w:hAnsi="Times New Roman" w:cs="Times New Roman"/>
          <w:b/>
          <w:sz w:val="26"/>
          <w:szCs w:val="26"/>
          <w:lang w:eastAsia="ru-RU"/>
        </w:rPr>
      </w:pPr>
      <w:r w:rsidRPr="00A568B7">
        <w:rPr>
          <w:rFonts w:ascii="Times New Roman" w:eastAsia="Calibri" w:hAnsi="Times New Roman" w:cs="Times New Roman"/>
          <w:b/>
          <w:sz w:val="26"/>
          <w:szCs w:val="26"/>
          <w:lang w:eastAsia="ru-RU"/>
        </w:rPr>
        <w:t>4. В</w:t>
      </w:r>
      <w:r w:rsidR="00ED304C" w:rsidRPr="00A568B7">
        <w:rPr>
          <w:rFonts w:ascii="Times New Roman" w:eastAsia="Calibri" w:hAnsi="Times New Roman" w:cs="Times New Roman"/>
          <w:b/>
          <w:sz w:val="26"/>
          <w:szCs w:val="26"/>
          <w:lang w:eastAsia="ru-RU"/>
        </w:rPr>
        <w:t>ыводы и рекомендации</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года №270, по итогам внешней проверки годового отчета об исполнении бюджета Таргизского муниципального образования за 202</w:t>
      </w:r>
      <w:r>
        <w:rPr>
          <w:rFonts w:ascii="Times New Roman" w:eastAsia="Times New Roman" w:hAnsi="Times New Roman" w:cs="Times New Roman"/>
          <w:sz w:val="26"/>
          <w:szCs w:val="26"/>
          <w:lang w:eastAsia="zh-CN"/>
        </w:rPr>
        <w:t>1</w:t>
      </w:r>
      <w:r w:rsidRPr="00550788">
        <w:rPr>
          <w:rFonts w:ascii="Times New Roman" w:eastAsia="Times New Roman" w:hAnsi="Times New Roman" w:cs="Times New Roman"/>
          <w:sz w:val="26"/>
          <w:szCs w:val="26"/>
          <w:lang w:eastAsia="zh-CN"/>
        </w:rPr>
        <w:t xml:space="preserve"> год рекомендовать:</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 xml:space="preserve">1. Главе Таргизского муниципального образования:  </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Таргизского муниципального образования.</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 xml:space="preserve"> 1.2. 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w:t>
      </w:r>
      <w:r>
        <w:rPr>
          <w:rFonts w:ascii="Times New Roman" w:eastAsia="Times New Roman" w:hAnsi="Times New Roman" w:cs="Times New Roman"/>
          <w:sz w:val="26"/>
          <w:szCs w:val="26"/>
          <w:lang w:eastAsia="zh-CN"/>
        </w:rPr>
        <w:t>18</w:t>
      </w:r>
      <w:r w:rsidRPr="00550788">
        <w:rPr>
          <w:rFonts w:ascii="Times New Roman" w:eastAsia="Times New Roman" w:hAnsi="Times New Roman" w:cs="Times New Roman"/>
          <w:sz w:val="26"/>
          <w:szCs w:val="26"/>
          <w:lang w:eastAsia="zh-CN"/>
        </w:rPr>
        <w:t>.04.202</w:t>
      </w:r>
      <w:r>
        <w:rPr>
          <w:rFonts w:ascii="Times New Roman" w:eastAsia="Times New Roman" w:hAnsi="Times New Roman" w:cs="Times New Roman"/>
          <w:sz w:val="26"/>
          <w:szCs w:val="26"/>
          <w:lang w:eastAsia="zh-CN"/>
        </w:rPr>
        <w:t>2</w:t>
      </w:r>
      <w:r w:rsidRPr="00550788">
        <w:rPr>
          <w:rFonts w:ascii="Times New Roman" w:eastAsia="Times New Roman" w:hAnsi="Times New Roman" w:cs="Times New Roman"/>
          <w:sz w:val="26"/>
          <w:szCs w:val="26"/>
          <w:lang w:eastAsia="zh-CN"/>
        </w:rPr>
        <w:t xml:space="preserve"> года проинформировать Контрольно-счетную палату Чунского районного муниципального образования о ходе их исполнения.</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 xml:space="preserve">1.3. Усилить контроль на каждом этапе бюджетного процесса в Таргизском муниципальном образовании, руководствуясь при этом Бюджетным кодексом РФ, законами Иркутской области, нормативно-правовыми актами Чунского районного </w:t>
      </w:r>
      <w:r w:rsidRPr="00550788">
        <w:rPr>
          <w:rFonts w:ascii="Times New Roman" w:eastAsia="Times New Roman" w:hAnsi="Times New Roman" w:cs="Times New Roman"/>
          <w:sz w:val="26"/>
          <w:szCs w:val="26"/>
          <w:lang w:eastAsia="zh-CN"/>
        </w:rPr>
        <w:lastRenderedPageBreak/>
        <w:t xml:space="preserve">муниципального образования и Таргизского муниципального образования, приказами Минфина РФ. </w:t>
      </w:r>
    </w:p>
    <w:p w:rsidR="00550788" w:rsidRPr="00550788"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2. Депутатам Думы сельского поселения Таргизского муниципального образования:</w:t>
      </w:r>
    </w:p>
    <w:p w:rsidR="00530F83" w:rsidRPr="00A568B7" w:rsidRDefault="00550788" w:rsidP="00550788">
      <w:pPr>
        <w:suppressAutoHyphens/>
        <w:overflowPunct w:val="0"/>
        <w:autoSpaceDE w:val="0"/>
        <w:autoSpaceDN w:val="0"/>
        <w:adjustRightInd w:val="0"/>
        <w:spacing w:before="120" w:after="0" w:line="252" w:lineRule="auto"/>
        <w:ind w:firstLine="709"/>
        <w:jc w:val="both"/>
        <w:rPr>
          <w:rFonts w:ascii="Times New Roman" w:eastAsia="Times New Roman" w:hAnsi="Times New Roman" w:cs="Times New Roman"/>
          <w:sz w:val="26"/>
          <w:szCs w:val="26"/>
          <w:lang w:eastAsia="zh-CN"/>
        </w:rPr>
      </w:pPr>
      <w:r w:rsidRPr="00550788">
        <w:rPr>
          <w:rFonts w:ascii="Times New Roman" w:eastAsia="Times New Roman" w:hAnsi="Times New Roman" w:cs="Times New Roman"/>
          <w:sz w:val="26"/>
          <w:szCs w:val="26"/>
          <w:lang w:eastAsia="zh-CN"/>
        </w:rPr>
        <w:t>2.1. Рассмотреть годовой отчет об исполнении бюджета Таргизского муниципального образования за 202</w:t>
      </w:r>
      <w:r>
        <w:rPr>
          <w:rFonts w:ascii="Times New Roman" w:eastAsia="Times New Roman" w:hAnsi="Times New Roman" w:cs="Times New Roman"/>
          <w:sz w:val="26"/>
          <w:szCs w:val="26"/>
          <w:lang w:eastAsia="zh-CN"/>
        </w:rPr>
        <w:t>1</w:t>
      </w:r>
      <w:r w:rsidRPr="00550788">
        <w:rPr>
          <w:rFonts w:ascii="Times New Roman" w:eastAsia="Times New Roman" w:hAnsi="Times New Roman" w:cs="Times New Roman"/>
          <w:sz w:val="26"/>
          <w:szCs w:val="26"/>
          <w:lang w:eastAsia="zh-CN"/>
        </w:rPr>
        <w:t xml:space="preserve"> год, с учетом настоящего заключения и утвердить указанный отчет и его основные показатели.</w:t>
      </w:r>
    </w:p>
    <w:tbl>
      <w:tblPr>
        <w:tblStyle w:val="ac"/>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4"/>
        <w:gridCol w:w="1275"/>
        <w:gridCol w:w="282"/>
        <w:gridCol w:w="2268"/>
      </w:tblGrid>
      <w:tr w:rsidR="00530F83" w:rsidRPr="00A568B7" w:rsidTr="00C17E4F">
        <w:tc>
          <w:tcPr>
            <w:tcW w:w="5954" w:type="dxa"/>
          </w:tcPr>
          <w:p w:rsidR="00550788" w:rsidRDefault="00550788" w:rsidP="00C17E4F">
            <w:pPr>
              <w:suppressAutoHyphens/>
              <w:overflowPunct w:val="0"/>
              <w:autoSpaceDE w:val="0"/>
              <w:rPr>
                <w:rFonts w:eastAsia="Times New Roman"/>
                <w:sz w:val="26"/>
                <w:szCs w:val="26"/>
                <w:lang w:eastAsia="zh-CN"/>
              </w:rPr>
            </w:pPr>
          </w:p>
          <w:p w:rsidR="00550788" w:rsidRDefault="00550788" w:rsidP="00C17E4F">
            <w:pPr>
              <w:suppressAutoHyphens/>
              <w:overflowPunct w:val="0"/>
              <w:autoSpaceDE w:val="0"/>
              <w:rPr>
                <w:rFonts w:eastAsia="Times New Roman"/>
                <w:sz w:val="26"/>
                <w:szCs w:val="26"/>
                <w:lang w:eastAsia="zh-CN"/>
              </w:rPr>
            </w:pPr>
          </w:p>
          <w:p w:rsidR="00550788" w:rsidRPr="00A568B7" w:rsidRDefault="00550788" w:rsidP="00C17E4F">
            <w:pPr>
              <w:suppressAutoHyphens/>
              <w:overflowPunct w:val="0"/>
              <w:autoSpaceDE w:val="0"/>
              <w:rPr>
                <w:rFonts w:eastAsia="Times New Roman"/>
                <w:sz w:val="26"/>
                <w:szCs w:val="26"/>
                <w:lang w:eastAsia="zh-CN"/>
              </w:rPr>
            </w:pPr>
          </w:p>
        </w:tc>
        <w:tc>
          <w:tcPr>
            <w:tcW w:w="284" w:type="dxa"/>
          </w:tcPr>
          <w:p w:rsidR="00530F83" w:rsidRPr="00A568B7" w:rsidRDefault="00530F83" w:rsidP="00530F83">
            <w:pPr>
              <w:suppressAutoHyphens/>
              <w:overflowPunct w:val="0"/>
              <w:autoSpaceDE w:val="0"/>
              <w:rPr>
                <w:rFonts w:eastAsia="Times New Roman"/>
                <w:sz w:val="26"/>
                <w:szCs w:val="26"/>
                <w:lang w:eastAsia="zh-CN"/>
              </w:rPr>
            </w:pPr>
          </w:p>
        </w:tc>
        <w:tc>
          <w:tcPr>
            <w:tcW w:w="1275" w:type="dxa"/>
          </w:tcPr>
          <w:p w:rsidR="00530F83" w:rsidRPr="00A568B7" w:rsidRDefault="00530F83" w:rsidP="00530F83">
            <w:pPr>
              <w:suppressAutoHyphens/>
              <w:overflowPunct w:val="0"/>
              <w:autoSpaceDE w:val="0"/>
              <w:rPr>
                <w:rFonts w:eastAsia="Times New Roman"/>
                <w:sz w:val="26"/>
                <w:szCs w:val="26"/>
                <w:lang w:eastAsia="zh-CN"/>
              </w:rPr>
            </w:pPr>
          </w:p>
        </w:tc>
        <w:tc>
          <w:tcPr>
            <w:tcW w:w="282" w:type="dxa"/>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r w:rsidR="00550788" w:rsidRPr="00A568B7" w:rsidTr="00C17E4F">
        <w:tc>
          <w:tcPr>
            <w:tcW w:w="5954" w:type="dxa"/>
          </w:tcPr>
          <w:p w:rsidR="00550788" w:rsidRPr="00A568B7" w:rsidRDefault="00550788" w:rsidP="00C17E4F">
            <w:pPr>
              <w:suppressAutoHyphens/>
              <w:overflowPunct w:val="0"/>
              <w:autoSpaceDE w:val="0"/>
              <w:rPr>
                <w:rFonts w:eastAsia="Times New Roman"/>
                <w:sz w:val="26"/>
                <w:szCs w:val="26"/>
                <w:lang w:eastAsia="zh-CN"/>
              </w:rPr>
            </w:pPr>
          </w:p>
        </w:tc>
        <w:tc>
          <w:tcPr>
            <w:tcW w:w="284" w:type="dxa"/>
          </w:tcPr>
          <w:p w:rsidR="00550788" w:rsidRPr="00A568B7" w:rsidRDefault="00550788" w:rsidP="00530F83">
            <w:pPr>
              <w:suppressAutoHyphens/>
              <w:overflowPunct w:val="0"/>
              <w:autoSpaceDE w:val="0"/>
              <w:rPr>
                <w:rFonts w:eastAsia="Times New Roman"/>
                <w:sz w:val="26"/>
                <w:szCs w:val="26"/>
                <w:lang w:eastAsia="zh-CN"/>
              </w:rPr>
            </w:pPr>
          </w:p>
        </w:tc>
        <w:tc>
          <w:tcPr>
            <w:tcW w:w="1275" w:type="dxa"/>
          </w:tcPr>
          <w:p w:rsidR="00550788" w:rsidRPr="00A568B7" w:rsidRDefault="00550788" w:rsidP="00530F83">
            <w:pPr>
              <w:suppressAutoHyphens/>
              <w:overflowPunct w:val="0"/>
              <w:autoSpaceDE w:val="0"/>
              <w:rPr>
                <w:rFonts w:eastAsia="Times New Roman"/>
                <w:sz w:val="26"/>
                <w:szCs w:val="26"/>
                <w:lang w:eastAsia="zh-CN"/>
              </w:rPr>
            </w:pPr>
          </w:p>
        </w:tc>
        <w:tc>
          <w:tcPr>
            <w:tcW w:w="282" w:type="dxa"/>
          </w:tcPr>
          <w:p w:rsidR="00550788" w:rsidRPr="00A568B7" w:rsidRDefault="00550788" w:rsidP="00530F83">
            <w:pPr>
              <w:suppressAutoHyphens/>
              <w:overflowPunct w:val="0"/>
              <w:autoSpaceDE w:val="0"/>
              <w:rPr>
                <w:rFonts w:eastAsia="Times New Roman"/>
                <w:sz w:val="26"/>
                <w:szCs w:val="26"/>
                <w:lang w:eastAsia="zh-CN"/>
              </w:rPr>
            </w:pPr>
          </w:p>
        </w:tc>
        <w:tc>
          <w:tcPr>
            <w:tcW w:w="2268" w:type="dxa"/>
            <w:vAlign w:val="bottom"/>
          </w:tcPr>
          <w:p w:rsidR="00550788" w:rsidRPr="00A568B7" w:rsidRDefault="00550788" w:rsidP="00530F83">
            <w:pPr>
              <w:suppressAutoHyphens/>
              <w:overflowPunct w:val="0"/>
              <w:autoSpaceDE w:val="0"/>
              <w:rPr>
                <w:rFonts w:eastAsia="Times New Roman"/>
                <w:sz w:val="26"/>
                <w:szCs w:val="26"/>
                <w:lang w:eastAsia="zh-CN"/>
              </w:rPr>
            </w:pPr>
          </w:p>
        </w:tc>
      </w:tr>
      <w:tr w:rsidR="00530F83" w:rsidRPr="00A568B7" w:rsidTr="00C17E4F">
        <w:trPr>
          <w:trHeight w:val="680"/>
        </w:trPr>
        <w:tc>
          <w:tcPr>
            <w:tcW w:w="5954" w:type="dxa"/>
            <w:vAlign w:val="bottom"/>
          </w:tcPr>
          <w:p w:rsidR="00530F83" w:rsidRPr="00A568B7" w:rsidRDefault="00530F83"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 xml:space="preserve">Председатель Контрольно-счетной палаты </w:t>
            </w:r>
          </w:p>
          <w:p w:rsidR="00530F83" w:rsidRPr="00A568B7" w:rsidRDefault="00530F83"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 xml:space="preserve">Чунского районного муниципального образования </w:t>
            </w: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17364A"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А.С. Федорук</w:t>
            </w:r>
          </w:p>
        </w:tc>
      </w:tr>
      <w:tr w:rsidR="00530F83" w:rsidRPr="00A568B7" w:rsidTr="00C17E4F">
        <w:trPr>
          <w:trHeight w:val="454"/>
        </w:trPr>
        <w:tc>
          <w:tcPr>
            <w:tcW w:w="5954" w:type="dxa"/>
            <w:vAlign w:val="bottom"/>
          </w:tcPr>
          <w:p w:rsidR="00BB1EC2" w:rsidRPr="00A568B7" w:rsidRDefault="00BB1EC2" w:rsidP="00C17E4F">
            <w:pPr>
              <w:suppressAutoHyphens/>
              <w:overflowPunct w:val="0"/>
              <w:autoSpaceDE w:val="0"/>
              <w:jc w:val="both"/>
              <w:rPr>
                <w:rFonts w:eastAsia="Times New Roman"/>
                <w:sz w:val="26"/>
                <w:szCs w:val="26"/>
                <w:lang w:eastAsia="zh-CN"/>
              </w:rPr>
            </w:pP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r w:rsidR="00530F83" w:rsidRPr="00A568B7" w:rsidTr="00C17E4F">
        <w:trPr>
          <w:trHeight w:val="624"/>
        </w:trPr>
        <w:tc>
          <w:tcPr>
            <w:tcW w:w="5954" w:type="dxa"/>
            <w:vAlign w:val="bottom"/>
          </w:tcPr>
          <w:p w:rsidR="00530F83" w:rsidRPr="00A568B7" w:rsidRDefault="00530F83"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 xml:space="preserve">Аудитор Контрольно-счетной палаты </w:t>
            </w:r>
          </w:p>
          <w:p w:rsidR="00530F83" w:rsidRPr="00A568B7" w:rsidRDefault="00530F83"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Чунского районного муниципального образования</w:t>
            </w: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r w:rsidRPr="00A568B7">
              <w:rPr>
                <w:rFonts w:eastAsia="Times New Roman"/>
                <w:sz w:val="26"/>
                <w:szCs w:val="26"/>
                <w:lang w:eastAsia="zh-CN"/>
              </w:rPr>
              <w:t>Н.А. Колотыгина</w:t>
            </w:r>
          </w:p>
        </w:tc>
      </w:tr>
      <w:tr w:rsidR="00530F83" w:rsidRPr="00A568B7" w:rsidTr="00C17E4F">
        <w:trPr>
          <w:trHeight w:val="454"/>
        </w:trPr>
        <w:tc>
          <w:tcPr>
            <w:tcW w:w="595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r w:rsidR="00530F83" w:rsidRPr="00A568B7" w:rsidTr="00C17E4F">
        <w:trPr>
          <w:trHeight w:val="454"/>
        </w:trPr>
        <w:tc>
          <w:tcPr>
            <w:tcW w:w="5954" w:type="dxa"/>
            <w:vAlign w:val="bottom"/>
          </w:tcPr>
          <w:p w:rsidR="00530F83" w:rsidRPr="00A568B7" w:rsidRDefault="00530F83" w:rsidP="00530F83">
            <w:pPr>
              <w:rPr>
                <w:sz w:val="26"/>
                <w:szCs w:val="26"/>
              </w:rPr>
            </w:pPr>
            <w:r w:rsidRPr="00A568B7">
              <w:rPr>
                <w:sz w:val="26"/>
                <w:szCs w:val="26"/>
              </w:rPr>
              <w:t xml:space="preserve">Ведущий инспектор Контрольно-счетной палаты </w:t>
            </w:r>
          </w:p>
          <w:p w:rsidR="00530F83" w:rsidRPr="00A568B7" w:rsidRDefault="00530F83" w:rsidP="00530F83">
            <w:pPr>
              <w:suppressAutoHyphens/>
              <w:overflowPunct w:val="0"/>
              <w:autoSpaceDE w:val="0"/>
              <w:rPr>
                <w:rFonts w:eastAsia="Times New Roman"/>
                <w:sz w:val="26"/>
                <w:szCs w:val="26"/>
                <w:lang w:eastAsia="zh-CN"/>
              </w:rPr>
            </w:pPr>
            <w:r w:rsidRPr="00A568B7">
              <w:rPr>
                <w:sz w:val="26"/>
                <w:szCs w:val="26"/>
              </w:rPr>
              <w:t>Чунского районного муниципального образования</w:t>
            </w: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r w:rsidRPr="00A568B7">
              <w:rPr>
                <w:sz w:val="26"/>
                <w:szCs w:val="26"/>
              </w:rPr>
              <w:t>Ю. С. Смышляева</w:t>
            </w:r>
          </w:p>
        </w:tc>
      </w:tr>
      <w:tr w:rsidR="00530F83" w:rsidRPr="00A568B7" w:rsidTr="00C17E4F">
        <w:trPr>
          <w:trHeight w:val="454"/>
        </w:trPr>
        <w:tc>
          <w:tcPr>
            <w:tcW w:w="5954" w:type="dxa"/>
            <w:vAlign w:val="bottom"/>
          </w:tcPr>
          <w:p w:rsidR="00530F83" w:rsidRPr="00A568B7" w:rsidRDefault="00530F83" w:rsidP="00530F83">
            <w:pPr>
              <w:rPr>
                <w:rFonts w:eastAsia="Times New Roman"/>
                <w:sz w:val="26"/>
                <w:szCs w:val="26"/>
                <w:lang w:eastAsia="zh-CN"/>
              </w:rPr>
            </w:pP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r w:rsidR="00530F83" w:rsidRPr="00A568B7" w:rsidTr="00C17E4F">
        <w:trPr>
          <w:trHeight w:val="624"/>
        </w:trPr>
        <w:tc>
          <w:tcPr>
            <w:tcW w:w="5954" w:type="dxa"/>
            <w:vAlign w:val="bottom"/>
          </w:tcPr>
          <w:p w:rsidR="00530F83" w:rsidRPr="00A568B7" w:rsidRDefault="00530F83" w:rsidP="00530F83">
            <w:pPr>
              <w:rPr>
                <w:sz w:val="26"/>
                <w:szCs w:val="26"/>
              </w:rPr>
            </w:pPr>
            <w:r w:rsidRPr="00A568B7">
              <w:rPr>
                <w:sz w:val="26"/>
                <w:szCs w:val="26"/>
              </w:rPr>
              <w:t xml:space="preserve">Ведущий инспектор Контрольно-счетной палаты </w:t>
            </w:r>
          </w:p>
          <w:p w:rsidR="00530F83" w:rsidRPr="00A568B7" w:rsidRDefault="00530F83" w:rsidP="00530F83">
            <w:pPr>
              <w:rPr>
                <w:sz w:val="26"/>
                <w:szCs w:val="26"/>
              </w:rPr>
            </w:pPr>
            <w:r w:rsidRPr="00A568B7">
              <w:rPr>
                <w:sz w:val="26"/>
                <w:szCs w:val="26"/>
              </w:rPr>
              <w:t>Чунского районного муниципального образования</w:t>
            </w:r>
          </w:p>
        </w:tc>
        <w:tc>
          <w:tcPr>
            <w:tcW w:w="284"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1275"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82" w:type="dxa"/>
            <w:vAlign w:val="bottom"/>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sz w:val="26"/>
                <w:szCs w:val="26"/>
              </w:rPr>
            </w:pPr>
            <w:r w:rsidRPr="00A568B7">
              <w:rPr>
                <w:sz w:val="26"/>
                <w:szCs w:val="26"/>
              </w:rPr>
              <w:t>Н. И. Сахарова</w:t>
            </w:r>
          </w:p>
        </w:tc>
      </w:tr>
      <w:tr w:rsidR="00530F83" w:rsidRPr="00A568B7" w:rsidTr="00C17E4F">
        <w:tc>
          <w:tcPr>
            <w:tcW w:w="5954" w:type="dxa"/>
          </w:tcPr>
          <w:p w:rsidR="00530F83" w:rsidRPr="00A568B7" w:rsidRDefault="00530F83" w:rsidP="00530F83">
            <w:pPr>
              <w:suppressAutoHyphens/>
              <w:overflowPunct w:val="0"/>
              <w:autoSpaceDE w:val="0"/>
              <w:rPr>
                <w:rFonts w:eastAsia="Times New Roman"/>
                <w:sz w:val="26"/>
                <w:szCs w:val="26"/>
                <w:lang w:eastAsia="zh-CN"/>
              </w:rPr>
            </w:pPr>
          </w:p>
        </w:tc>
        <w:tc>
          <w:tcPr>
            <w:tcW w:w="284" w:type="dxa"/>
          </w:tcPr>
          <w:p w:rsidR="00530F83" w:rsidRPr="00A568B7" w:rsidRDefault="00530F83" w:rsidP="00530F83">
            <w:pPr>
              <w:suppressAutoHyphens/>
              <w:overflowPunct w:val="0"/>
              <w:autoSpaceDE w:val="0"/>
              <w:rPr>
                <w:rFonts w:eastAsia="Times New Roman"/>
                <w:sz w:val="26"/>
                <w:szCs w:val="26"/>
                <w:lang w:eastAsia="zh-CN"/>
              </w:rPr>
            </w:pPr>
          </w:p>
        </w:tc>
        <w:tc>
          <w:tcPr>
            <w:tcW w:w="1275" w:type="dxa"/>
          </w:tcPr>
          <w:p w:rsidR="00530F83" w:rsidRPr="00A568B7" w:rsidRDefault="00530F83" w:rsidP="00530F83">
            <w:pPr>
              <w:suppressAutoHyphens/>
              <w:overflowPunct w:val="0"/>
              <w:autoSpaceDE w:val="0"/>
              <w:rPr>
                <w:rFonts w:eastAsia="Times New Roman"/>
                <w:sz w:val="26"/>
                <w:szCs w:val="26"/>
                <w:lang w:eastAsia="zh-CN"/>
              </w:rPr>
            </w:pPr>
          </w:p>
        </w:tc>
        <w:tc>
          <w:tcPr>
            <w:tcW w:w="282" w:type="dxa"/>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r w:rsidR="00530F83" w:rsidRPr="00A568B7" w:rsidTr="00951DED">
        <w:tc>
          <w:tcPr>
            <w:tcW w:w="5954" w:type="dxa"/>
          </w:tcPr>
          <w:p w:rsidR="00530F83" w:rsidRPr="00A568B7" w:rsidRDefault="00530F83" w:rsidP="00530F83">
            <w:pPr>
              <w:suppressAutoHyphens/>
              <w:overflowPunct w:val="0"/>
              <w:autoSpaceDE w:val="0"/>
              <w:rPr>
                <w:rFonts w:eastAsia="Times New Roman"/>
                <w:sz w:val="26"/>
                <w:szCs w:val="26"/>
                <w:lang w:eastAsia="zh-CN"/>
              </w:rPr>
            </w:pPr>
          </w:p>
        </w:tc>
        <w:tc>
          <w:tcPr>
            <w:tcW w:w="284" w:type="dxa"/>
          </w:tcPr>
          <w:p w:rsidR="00530F83" w:rsidRPr="00A568B7" w:rsidRDefault="00530F83" w:rsidP="00530F83">
            <w:pPr>
              <w:suppressAutoHyphens/>
              <w:overflowPunct w:val="0"/>
              <w:autoSpaceDE w:val="0"/>
              <w:rPr>
                <w:rFonts w:eastAsia="Times New Roman"/>
                <w:sz w:val="26"/>
                <w:szCs w:val="26"/>
                <w:lang w:eastAsia="zh-CN"/>
              </w:rPr>
            </w:pPr>
          </w:p>
        </w:tc>
        <w:tc>
          <w:tcPr>
            <w:tcW w:w="1275" w:type="dxa"/>
          </w:tcPr>
          <w:p w:rsidR="00530F83" w:rsidRPr="00A568B7" w:rsidRDefault="00530F83" w:rsidP="00530F83">
            <w:pPr>
              <w:suppressAutoHyphens/>
              <w:overflowPunct w:val="0"/>
              <w:autoSpaceDE w:val="0"/>
              <w:rPr>
                <w:rFonts w:eastAsia="Times New Roman"/>
                <w:sz w:val="26"/>
                <w:szCs w:val="26"/>
                <w:lang w:eastAsia="zh-CN"/>
              </w:rPr>
            </w:pPr>
          </w:p>
        </w:tc>
        <w:tc>
          <w:tcPr>
            <w:tcW w:w="282" w:type="dxa"/>
          </w:tcPr>
          <w:p w:rsidR="00530F83" w:rsidRPr="00A568B7" w:rsidRDefault="00530F83" w:rsidP="00530F83">
            <w:pPr>
              <w:suppressAutoHyphens/>
              <w:overflowPunct w:val="0"/>
              <w:autoSpaceDE w:val="0"/>
              <w:rPr>
                <w:rFonts w:eastAsia="Times New Roman"/>
                <w:sz w:val="26"/>
                <w:szCs w:val="26"/>
                <w:lang w:eastAsia="zh-CN"/>
              </w:rPr>
            </w:pPr>
          </w:p>
        </w:tc>
        <w:tc>
          <w:tcPr>
            <w:tcW w:w="2268" w:type="dxa"/>
            <w:vAlign w:val="bottom"/>
          </w:tcPr>
          <w:p w:rsidR="00530F83" w:rsidRPr="00A568B7" w:rsidRDefault="00530F83" w:rsidP="00530F83">
            <w:pPr>
              <w:suppressAutoHyphens/>
              <w:overflowPunct w:val="0"/>
              <w:autoSpaceDE w:val="0"/>
              <w:rPr>
                <w:rFonts w:eastAsia="Times New Roman"/>
                <w:sz w:val="26"/>
                <w:szCs w:val="26"/>
                <w:lang w:eastAsia="zh-CN"/>
              </w:rPr>
            </w:pPr>
          </w:p>
        </w:tc>
      </w:tr>
    </w:tbl>
    <w:p w:rsidR="00844D1F" w:rsidRDefault="00844D1F"/>
    <w:sectPr w:rsidR="00844D1F" w:rsidSect="00A3274E">
      <w:footerReference w:type="default" r:id="rId10"/>
      <w:pgSz w:w="11906" w:h="16838"/>
      <w:pgMar w:top="794" w:right="680" w:bottom="79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8" w:rsidRDefault="00C805F8">
      <w:pPr>
        <w:spacing w:after="0" w:line="240" w:lineRule="auto"/>
      </w:pPr>
      <w:r>
        <w:separator/>
      </w:r>
    </w:p>
  </w:endnote>
  <w:endnote w:type="continuationSeparator" w:id="0">
    <w:p w:rsidR="00C805F8" w:rsidRDefault="00C8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41088"/>
      <w:docPartObj>
        <w:docPartGallery w:val="Page Numbers (Bottom of Page)"/>
        <w:docPartUnique/>
      </w:docPartObj>
    </w:sdtPr>
    <w:sdtEndPr/>
    <w:sdtContent>
      <w:p w:rsidR="00A668ED" w:rsidRDefault="00A668ED">
        <w:pPr>
          <w:pStyle w:val="a4"/>
          <w:jc w:val="right"/>
        </w:pPr>
        <w:r>
          <w:fldChar w:fldCharType="begin"/>
        </w:r>
        <w:r>
          <w:instrText>PAGE   \* MERGEFORMAT</w:instrText>
        </w:r>
        <w:r>
          <w:fldChar w:fldCharType="separate"/>
        </w:r>
        <w:r w:rsidR="003D7579">
          <w:rPr>
            <w:noProof/>
          </w:rPr>
          <w:t>13</w:t>
        </w:r>
        <w:r>
          <w:rPr>
            <w:noProof/>
          </w:rPr>
          <w:fldChar w:fldCharType="end"/>
        </w:r>
      </w:p>
    </w:sdtContent>
  </w:sdt>
  <w:p w:rsidR="00A668ED" w:rsidRDefault="00A668E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8" w:rsidRDefault="00C805F8">
      <w:pPr>
        <w:spacing w:after="0" w:line="240" w:lineRule="auto"/>
      </w:pPr>
      <w:r>
        <w:separator/>
      </w:r>
    </w:p>
  </w:footnote>
  <w:footnote w:type="continuationSeparator" w:id="0">
    <w:p w:rsidR="00C805F8" w:rsidRDefault="00C8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A4"/>
    <w:multiLevelType w:val="hybridMultilevel"/>
    <w:tmpl w:val="35F8FD4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C68CB"/>
    <w:multiLevelType w:val="hybridMultilevel"/>
    <w:tmpl w:val="CACC7FF6"/>
    <w:lvl w:ilvl="0" w:tplc="176AB1D8">
      <w:start w:val="1"/>
      <w:numFmt w:val="bullet"/>
      <w:lvlText w:val="-"/>
      <w:lvlJc w:val="left"/>
      <w:pPr>
        <w:ind w:left="2130" w:hanging="360"/>
      </w:pPr>
      <w:rPr>
        <w:rFonts w:ascii="Courier New" w:hAnsi="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15:restartNumberingAfterBreak="0">
    <w:nsid w:val="0820535C"/>
    <w:multiLevelType w:val="hybridMultilevel"/>
    <w:tmpl w:val="939E8156"/>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20791F"/>
    <w:multiLevelType w:val="hybridMultilevel"/>
    <w:tmpl w:val="DD42A7E0"/>
    <w:lvl w:ilvl="0" w:tplc="176AB1D8">
      <w:start w:val="1"/>
      <w:numFmt w:val="bullet"/>
      <w:lvlText w:val="-"/>
      <w:lvlJc w:val="left"/>
      <w:pPr>
        <w:ind w:left="1635" w:hanging="360"/>
      </w:pPr>
      <w:rPr>
        <w:rFonts w:ascii="Courier New" w:hAnsi="Courier New"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18C61A3E"/>
    <w:multiLevelType w:val="hybridMultilevel"/>
    <w:tmpl w:val="FC3AF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6A1785"/>
    <w:multiLevelType w:val="hybridMultilevel"/>
    <w:tmpl w:val="F6ACC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1B71A0"/>
    <w:multiLevelType w:val="hybridMultilevel"/>
    <w:tmpl w:val="88D8537C"/>
    <w:lvl w:ilvl="0" w:tplc="592EB1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C366F18"/>
    <w:multiLevelType w:val="hybridMultilevel"/>
    <w:tmpl w:val="A762C988"/>
    <w:lvl w:ilvl="0" w:tplc="D0D2983A">
      <w:start w:val="1"/>
      <w:numFmt w:val="bullet"/>
      <w:lvlText w:val=""/>
      <w:lvlJc w:val="left"/>
      <w:pPr>
        <w:ind w:left="1644" w:hanging="360"/>
      </w:pPr>
      <w:rPr>
        <w:rFonts w:ascii="Symbol" w:hAnsi="Symbol" w:hint="default"/>
        <w:color w:val="auto"/>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8" w15:restartNumberingAfterBreak="0">
    <w:nsid w:val="1CD431C9"/>
    <w:multiLevelType w:val="hybridMultilevel"/>
    <w:tmpl w:val="70F6012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FE0F96"/>
    <w:multiLevelType w:val="hybridMultilevel"/>
    <w:tmpl w:val="63727EBC"/>
    <w:lvl w:ilvl="0" w:tplc="592EB18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15:restartNumberingAfterBreak="0">
    <w:nsid w:val="234B1EA4"/>
    <w:multiLevelType w:val="hybridMultilevel"/>
    <w:tmpl w:val="79C4FAD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1" w15:restartNumberingAfterBreak="0">
    <w:nsid w:val="29FF4735"/>
    <w:multiLevelType w:val="hybridMultilevel"/>
    <w:tmpl w:val="FE0CAF6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CC196B"/>
    <w:multiLevelType w:val="hybridMultilevel"/>
    <w:tmpl w:val="C79AE118"/>
    <w:lvl w:ilvl="0" w:tplc="A438A06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C1A0A84"/>
    <w:multiLevelType w:val="hybridMultilevel"/>
    <w:tmpl w:val="38A0AC0C"/>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30115"/>
    <w:multiLevelType w:val="hybridMultilevel"/>
    <w:tmpl w:val="83F81FA2"/>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5F4C36"/>
    <w:multiLevelType w:val="hybridMultilevel"/>
    <w:tmpl w:val="09881CE0"/>
    <w:lvl w:ilvl="0" w:tplc="A438A06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2027DDF"/>
    <w:multiLevelType w:val="hybridMultilevel"/>
    <w:tmpl w:val="60C01A74"/>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15:restartNumberingAfterBreak="0">
    <w:nsid w:val="44D96C15"/>
    <w:multiLevelType w:val="hybridMultilevel"/>
    <w:tmpl w:val="7A385006"/>
    <w:lvl w:ilvl="0" w:tplc="FA54F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5B02763"/>
    <w:multiLevelType w:val="hybridMultilevel"/>
    <w:tmpl w:val="1FF45A4E"/>
    <w:lvl w:ilvl="0" w:tplc="A438A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B36DA1"/>
    <w:multiLevelType w:val="hybridMultilevel"/>
    <w:tmpl w:val="071CF7AE"/>
    <w:lvl w:ilvl="0" w:tplc="592EB1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D127626"/>
    <w:multiLevelType w:val="hybridMultilevel"/>
    <w:tmpl w:val="D636606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8F18F9"/>
    <w:multiLevelType w:val="hybridMultilevel"/>
    <w:tmpl w:val="92A4FF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54702136"/>
    <w:multiLevelType w:val="hybridMultilevel"/>
    <w:tmpl w:val="B44C67C4"/>
    <w:lvl w:ilvl="0" w:tplc="FA54F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97339C"/>
    <w:multiLevelType w:val="hybridMultilevel"/>
    <w:tmpl w:val="F4C0FC7E"/>
    <w:lvl w:ilvl="0" w:tplc="176AB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100495"/>
    <w:multiLevelType w:val="hybridMultilevel"/>
    <w:tmpl w:val="CEB4833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4F0913"/>
    <w:multiLevelType w:val="hybridMultilevel"/>
    <w:tmpl w:val="8EBC4564"/>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A21A18"/>
    <w:multiLevelType w:val="hybridMultilevel"/>
    <w:tmpl w:val="15B63768"/>
    <w:lvl w:ilvl="0" w:tplc="3AC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6F834DC9"/>
    <w:multiLevelType w:val="hybridMultilevel"/>
    <w:tmpl w:val="D1A669D4"/>
    <w:lvl w:ilvl="0" w:tplc="592EB1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7886918"/>
    <w:multiLevelType w:val="hybridMultilevel"/>
    <w:tmpl w:val="334A1E8A"/>
    <w:lvl w:ilvl="0" w:tplc="A438A066">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0" w15:restartNumberingAfterBreak="0">
    <w:nsid w:val="7CB87BD9"/>
    <w:multiLevelType w:val="hybridMultilevel"/>
    <w:tmpl w:val="0460449C"/>
    <w:lvl w:ilvl="0" w:tplc="176AB1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7"/>
  </w:num>
  <w:num w:numId="2">
    <w:abstractNumId w:val="27"/>
  </w:num>
  <w:num w:numId="3">
    <w:abstractNumId w:val="28"/>
  </w:num>
  <w:num w:numId="4">
    <w:abstractNumId w:val="29"/>
  </w:num>
  <w:num w:numId="5">
    <w:abstractNumId w:val="12"/>
  </w:num>
  <w:num w:numId="6">
    <w:abstractNumId w:val="15"/>
  </w:num>
  <w:num w:numId="7">
    <w:abstractNumId w:val="18"/>
  </w:num>
  <w:num w:numId="8">
    <w:abstractNumId w:val="17"/>
  </w:num>
  <w:num w:numId="9">
    <w:abstractNumId w:val="22"/>
  </w:num>
  <w:num w:numId="10">
    <w:abstractNumId w:val="14"/>
  </w:num>
  <w:num w:numId="11">
    <w:abstractNumId w:val="10"/>
  </w:num>
  <w:num w:numId="12">
    <w:abstractNumId w:val="2"/>
  </w:num>
  <w:num w:numId="13">
    <w:abstractNumId w:val="13"/>
  </w:num>
  <w:num w:numId="14">
    <w:abstractNumId w:val="9"/>
  </w:num>
  <w:num w:numId="15">
    <w:abstractNumId w:val="19"/>
  </w:num>
  <w:num w:numId="16">
    <w:abstractNumId w:val="25"/>
  </w:num>
  <w:num w:numId="17">
    <w:abstractNumId w:val="6"/>
  </w:num>
  <w:num w:numId="18">
    <w:abstractNumId w:val="21"/>
  </w:num>
  <w:num w:numId="19">
    <w:abstractNumId w:val="16"/>
  </w:num>
  <w:num w:numId="20">
    <w:abstractNumId w:val="4"/>
  </w:num>
  <w:num w:numId="21">
    <w:abstractNumId w:val="5"/>
  </w:num>
  <w:num w:numId="22">
    <w:abstractNumId w:val="11"/>
  </w:num>
  <w:num w:numId="23">
    <w:abstractNumId w:val="0"/>
  </w:num>
  <w:num w:numId="24">
    <w:abstractNumId w:val="26"/>
  </w:num>
  <w:num w:numId="25">
    <w:abstractNumId w:val="23"/>
  </w:num>
  <w:num w:numId="26">
    <w:abstractNumId w:val="30"/>
  </w:num>
  <w:num w:numId="27">
    <w:abstractNumId w:val="1"/>
  </w:num>
  <w:num w:numId="28">
    <w:abstractNumId w:val="8"/>
  </w:num>
  <w:num w:numId="29">
    <w:abstractNumId w:val="24"/>
  </w:num>
  <w:num w:numId="30">
    <w:abstractNumId w:val="20"/>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C"/>
    <w:rsid w:val="000062CC"/>
    <w:rsid w:val="000064AC"/>
    <w:rsid w:val="00006BAA"/>
    <w:rsid w:val="00007FFE"/>
    <w:rsid w:val="00023C8E"/>
    <w:rsid w:val="000259A2"/>
    <w:rsid w:val="0002733E"/>
    <w:rsid w:val="000275E7"/>
    <w:rsid w:val="0003139B"/>
    <w:rsid w:val="0003162D"/>
    <w:rsid w:val="00037CDF"/>
    <w:rsid w:val="0004127E"/>
    <w:rsid w:val="00041623"/>
    <w:rsid w:val="00044EC5"/>
    <w:rsid w:val="00052DE4"/>
    <w:rsid w:val="000544F5"/>
    <w:rsid w:val="00055367"/>
    <w:rsid w:val="00057DB0"/>
    <w:rsid w:val="000707DC"/>
    <w:rsid w:val="00071117"/>
    <w:rsid w:val="00074616"/>
    <w:rsid w:val="00077E37"/>
    <w:rsid w:val="00082B7E"/>
    <w:rsid w:val="000902AC"/>
    <w:rsid w:val="0009202A"/>
    <w:rsid w:val="00094000"/>
    <w:rsid w:val="000A78D9"/>
    <w:rsid w:val="000B4D64"/>
    <w:rsid w:val="000C3721"/>
    <w:rsid w:val="000D6273"/>
    <w:rsid w:val="000D77E8"/>
    <w:rsid w:val="000D7A35"/>
    <w:rsid w:val="000E245F"/>
    <w:rsid w:val="000E69F5"/>
    <w:rsid w:val="000F331B"/>
    <w:rsid w:val="000F3B85"/>
    <w:rsid w:val="000F4DA2"/>
    <w:rsid w:val="001049AC"/>
    <w:rsid w:val="00126650"/>
    <w:rsid w:val="00131C66"/>
    <w:rsid w:val="00132C61"/>
    <w:rsid w:val="00132D53"/>
    <w:rsid w:val="001364BB"/>
    <w:rsid w:val="00137D00"/>
    <w:rsid w:val="0014212F"/>
    <w:rsid w:val="00143209"/>
    <w:rsid w:val="001440FC"/>
    <w:rsid w:val="00150940"/>
    <w:rsid w:val="00150C6E"/>
    <w:rsid w:val="0015729A"/>
    <w:rsid w:val="00162472"/>
    <w:rsid w:val="00170621"/>
    <w:rsid w:val="0017364A"/>
    <w:rsid w:val="001772F0"/>
    <w:rsid w:val="00185A28"/>
    <w:rsid w:val="001938C7"/>
    <w:rsid w:val="00193F3F"/>
    <w:rsid w:val="001A23D0"/>
    <w:rsid w:val="001A7537"/>
    <w:rsid w:val="001B7698"/>
    <w:rsid w:val="001B7776"/>
    <w:rsid w:val="001C24D5"/>
    <w:rsid w:val="001D051C"/>
    <w:rsid w:val="001D6AA8"/>
    <w:rsid w:val="001E1A97"/>
    <w:rsid w:val="001F4C80"/>
    <w:rsid w:val="001F58A5"/>
    <w:rsid w:val="002016E0"/>
    <w:rsid w:val="0020785C"/>
    <w:rsid w:val="00210EF0"/>
    <w:rsid w:val="0021738A"/>
    <w:rsid w:val="00226988"/>
    <w:rsid w:val="002328F1"/>
    <w:rsid w:val="00240C1E"/>
    <w:rsid w:val="0024200D"/>
    <w:rsid w:val="00242376"/>
    <w:rsid w:val="00242FBB"/>
    <w:rsid w:val="00247BA9"/>
    <w:rsid w:val="00251F85"/>
    <w:rsid w:val="00252988"/>
    <w:rsid w:val="00272BC9"/>
    <w:rsid w:val="002760EC"/>
    <w:rsid w:val="00280621"/>
    <w:rsid w:val="00280EBB"/>
    <w:rsid w:val="0028734C"/>
    <w:rsid w:val="00291432"/>
    <w:rsid w:val="0029228C"/>
    <w:rsid w:val="0029782F"/>
    <w:rsid w:val="00297DA9"/>
    <w:rsid w:val="002A39D3"/>
    <w:rsid w:val="002A4D6E"/>
    <w:rsid w:val="002A7714"/>
    <w:rsid w:val="002B003D"/>
    <w:rsid w:val="002B6DBC"/>
    <w:rsid w:val="002B7716"/>
    <w:rsid w:val="002C7D8C"/>
    <w:rsid w:val="002D045D"/>
    <w:rsid w:val="002D1E51"/>
    <w:rsid w:val="002D3A04"/>
    <w:rsid w:val="002D3B05"/>
    <w:rsid w:val="002D4447"/>
    <w:rsid w:val="002D4792"/>
    <w:rsid w:val="002E2128"/>
    <w:rsid w:val="002E4BD0"/>
    <w:rsid w:val="002E6E3F"/>
    <w:rsid w:val="002F0638"/>
    <w:rsid w:val="00314DA5"/>
    <w:rsid w:val="00314FE8"/>
    <w:rsid w:val="00322FCF"/>
    <w:rsid w:val="0032316B"/>
    <w:rsid w:val="003270A2"/>
    <w:rsid w:val="00335275"/>
    <w:rsid w:val="00336443"/>
    <w:rsid w:val="003406D1"/>
    <w:rsid w:val="0034201C"/>
    <w:rsid w:val="00342A08"/>
    <w:rsid w:val="00354AA0"/>
    <w:rsid w:val="00354EFF"/>
    <w:rsid w:val="003559F8"/>
    <w:rsid w:val="0035708A"/>
    <w:rsid w:val="0036104C"/>
    <w:rsid w:val="00361EB0"/>
    <w:rsid w:val="00367AB6"/>
    <w:rsid w:val="00374033"/>
    <w:rsid w:val="00381415"/>
    <w:rsid w:val="00382B58"/>
    <w:rsid w:val="0038344C"/>
    <w:rsid w:val="003844F3"/>
    <w:rsid w:val="00395D53"/>
    <w:rsid w:val="003A2E45"/>
    <w:rsid w:val="003A3424"/>
    <w:rsid w:val="003A3A11"/>
    <w:rsid w:val="003A5135"/>
    <w:rsid w:val="003A6F93"/>
    <w:rsid w:val="003A787A"/>
    <w:rsid w:val="003A78CD"/>
    <w:rsid w:val="003B4643"/>
    <w:rsid w:val="003C3984"/>
    <w:rsid w:val="003C6541"/>
    <w:rsid w:val="003D0ADF"/>
    <w:rsid w:val="003D2E0D"/>
    <w:rsid w:val="003D6A0E"/>
    <w:rsid w:val="003D7579"/>
    <w:rsid w:val="003E281B"/>
    <w:rsid w:val="003E329E"/>
    <w:rsid w:val="003E34A6"/>
    <w:rsid w:val="003E3616"/>
    <w:rsid w:val="003F28CE"/>
    <w:rsid w:val="003F77F0"/>
    <w:rsid w:val="004067ED"/>
    <w:rsid w:val="00406A0E"/>
    <w:rsid w:val="0041609D"/>
    <w:rsid w:val="00424BBA"/>
    <w:rsid w:val="004469FF"/>
    <w:rsid w:val="004514CE"/>
    <w:rsid w:val="00452368"/>
    <w:rsid w:val="00454296"/>
    <w:rsid w:val="00456626"/>
    <w:rsid w:val="00456983"/>
    <w:rsid w:val="00460D04"/>
    <w:rsid w:val="00461F4D"/>
    <w:rsid w:val="004632B9"/>
    <w:rsid w:val="0046553A"/>
    <w:rsid w:val="004828D7"/>
    <w:rsid w:val="00483174"/>
    <w:rsid w:val="00483DE2"/>
    <w:rsid w:val="00490E96"/>
    <w:rsid w:val="004924FA"/>
    <w:rsid w:val="004A1F11"/>
    <w:rsid w:val="004A7778"/>
    <w:rsid w:val="004A78A2"/>
    <w:rsid w:val="004B1B38"/>
    <w:rsid w:val="004B27FC"/>
    <w:rsid w:val="004B3C5D"/>
    <w:rsid w:val="004B4945"/>
    <w:rsid w:val="004B6602"/>
    <w:rsid w:val="004C0279"/>
    <w:rsid w:val="004C1017"/>
    <w:rsid w:val="004D2079"/>
    <w:rsid w:val="004E426B"/>
    <w:rsid w:val="004E7AB0"/>
    <w:rsid w:val="004F79CE"/>
    <w:rsid w:val="005033E7"/>
    <w:rsid w:val="00504494"/>
    <w:rsid w:val="00505F42"/>
    <w:rsid w:val="00510ABB"/>
    <w:rsid w:val="00512EF6"/>
    <w:rsid w:val="00517D9B"/>
    <w:rsid w:val="00520876"/>
    <w:rsid w:val="005223E0"/>
    <w:rsid w:val="00530F83"/>
    <w:rsid w:val="00531314"/>
    <w:rsid w:val="005374A9"/>
    <w:rsid w:val="00550788"/>
    <w:rsid w:val="00550AB0"/>
    <w:rsid w:val="005538C2"/>
    <w:rsid w:val="00555D8E"/>
    <w:rsid w:val="0056609F"/>
    <w:rsid w:val="00571A2F"/>
    <w:rsid w:val="0058269C"/>
    <w:rsid w:val="0058759A"/>
    <w:rsid w:val="00587D57"/>
    <w:rsid w:val="005A2E0B"/>
    <w:rsid w:val="005A2F62"/>
    <w:rsid w:val="005B340C"/>
    <w:rsid w:val="005B3C9C"/>
    <w:rsid w:val="005B4D48"/>
    <w:rsid w:val="005B6591"/>
    <w:rsid w:val="005B7607"/>
    <w:rsid w:val="005C1B55"/>
    <w:rsid w:val="005C218D"/>
    <w:rsid w:val="005C258C"/>
    <w:rsid w:val="005C3DDB"/>
    <w:rsid w:val="005C50F7"/>
    <w:rsid w:val="005D1922"/>
    <w:rsid w:val="005D3FB5"/>
    <w:rsid w:val="005E09F0"/>
    <w:rsid w:val="005F392B"/>
    <w:rsid w:val="005F5D9C"/>
    <w:rsid w:val="00602181"/>
    <w:rsid w:val="00614176"/>
    <w:rsid w:val="0062347D"/>
    <w:rsid w:val="00633F08"/>
    <w:rsid w:val="00646CBF"/>
    <w:rsid w:val="00646FF2"/>
    <w:rsid w:val="00656EF0"/>
    <w:rsid w:val="006600FA"/>
    <w:rsid w:val="00664B54"/>
    <w:rsid w:val="0067438F"/>
    <w:rsid w:val="006816DB"/>
    <w:rsid w:val="006957B3"/>
    <w:rsid w:val="006965C0"/>
    <w:rsid w:val="006B47A2"/>
    <w:rsid w:val="006C0C2C"/>
    <w:rsid w:val="006C4F5C"/>
    <w:rsid w:val="006C5909"/>
    <w:rsid w:val="006D0CA2"/>
    <w:rsid w:val="006D18DA"/>
    <w:rsid w:val="006D6330"/>
    <w:rsid w:val="006D65C2"/>
    <w:rsid w:val="006E486C"/>
    <w:rsid w:val="0071058D"/>
    <w:rsid w:val="00711631"/>
    <w:rsid w:val="00711B66"/>
    <w:rsid w:val="00721E38"/>
    <w:rsid w:val="00724C5B"/>
    <w:rsid w:val="007318BB"/>
    <w:rsid w:val="00736018"/>
    <w:rsid w:val="00737D20"/>
    <w:rsid w:val="00741668"/>
    <w:rsid w:val="00741D17"/>
    <w:rsid w:val="007560B3"/>
    <w:rsid w:val="007607F3"/>
    <w:rsid w:val="00765351"/>
    <w:rsid w:val="00766DE2"/>
    <w:rsid w:val="00772FE0"/>
    <w:rsid w:val="007831BA"/>
    <w:rsid w:val="0078542E"/>
    <w:rsid w:val="007A19BD"/>
    <w:rsid w:val="007A20A4"/>
    <w:rsid w:val="007A687D"/>
    <w:rsid w:val="007A7A1E"/>
    <w:rsid w:val="007B1D13"/>
    <w:rsid w:val="007B7F70"/>
    <w:rsid w:val="007C2E77"/>
    <w:rsid w:val="007C4056"/>
    <w:rsid w:val="007F141A"/>
    <w:rsid w:val="0080283F"/>
    <w:rsid w:val="00802D04"/>
    <w:rsid w:val="0080547C"/>
    <w:rsid w:val="00812C1C"/>
    <w:rsid w:val="0081697D"/>
    <w:rsid w:val="00824329"/>
    <w:rsid w:val="008262ED"/>
    <w:rsid w:val="0083776F"/>
    <w:rsid w:val="00844D1F"/>
    <w:rsid w:val="00851367"/>
    <w:rsid w:val="00863520"/>
    <w:rsid w:val="00872FB1"/>
    <w:rsid w:val="00874977"/>
    <w:rsid w:val="0087530C"/>
    <w:rsid w:val="00880FD8"/>
    <w:rsid w:val="00880FFA"/>
    <w:rsid w:val="008811D1"/>
    <w:rsid w:val="0088556F"/>
    <w:rsid w:val="008866E2"/>
    <w:rsid w:val="00891E6B"/>
    <w:rsid w:val="00893582"/>
    <w:rsid w:val="00896BCC"/>
    <w:rsid w:val="008A0567"/>
    <w:rsid w:val="008A0739"/>
    <w:rsid w:val="008B2576"/>
    <w:rsid w:val="008B3E72"/>
    <w:rsid w:val="008D0946"/>
    <w:rsid w:val="008D0B12"/>
    <w:rsid w:val="008D148C"/>
    <w:rsid w:val="008E0096"/>
    <w:rsid w:val="008E53DD"/>
    <w:rsid w:val="008E56FB"/>
    <w:rsid w:val="008E5CC3"/>
    <w:rsid w:val="008F5910"/>
    <w:rsid w:val="008F6DE6"/>
    <w:rsid w:val="00901332"/>
    <w:rsid w:val="009028A0"/>
    <w:rsid w:val="009031DD"/>
    <w:rsid w:val="009111A7"/>
    <w:rsid w:val="00915F6F"/>
    <w:rsid w:val="00921854"/>
    <w:rsid w:val="0092446B"/>
    <w:rsid w:val="009249C7"/>
    <w:rsid w:val="00932192"/>
    <w:rsid w:val="009362D0"/>
    <w:rsid w:val="00937817"/>
    <w:rsid w:val="009421AE"/>
    <w:rsid w:val="00946D64"/>
    <w:rsid w:val="00951DED"/>
    <w:rsid w:val="00954AFA"/>
    <w:rsid w:val="00960A8F"/>
    <w:rsid w:val="0096372D"/>
    <w:rsid w:val="009732B2"/>
    <w:rsid w:val="00974D42"/>
    <w:rsid w:val="00986E1D"/>
    <w:rsid w:val="00987037"/>
    <w:rsid w:val="00987F67"/>
    <w:rsid w:val="00991AF0"/>
    <w:rsid w:val="0099547A"/>
    <w:rsid w:val="00996582"/>
    <w:rsid w:val="009A049C"/>
    <w:rsid w:val="009A119E"/>
    <w:rsid w:val="009B4631"/>
    <w:rsid w:val="009B7BA3"/>
    <w:rsid w:val="009B7F06"/>
    <w:rsid w:val="009C07F4"/>
    <w:rsid w:val="009C41C2"/>
    <w:rsid w:val="009C6B14"/>
    <w:rsid w:val="009D5482"/>
    <w:rsid w:val="009E6F7D"/>
    <w:rsid w:val="009F2133"/>
    <w:rsid w:val="00A14B4B"/>
    <w:rsid w:val="00A15F65"/>
    <w:rsid w:val="00A21A05"/>
    <w:rsid w:val="00A25D96"/>
    <w:rsid w:val="00A26229"/>
    <w:rsid w:val="00A3157B"/>
    <w:rsid w:val="00A3274E"/>
    <w:rsid w:val="00A40994"/>
    <w:rsid w:val="00A411C5"/>
    <w:rsid w:val="00A470F5"/>
    <w:rsid w:val="00A50DD0"/>
    <w:rsid w:val="00A53115"/>
    <w:rsid w:val="00A568B7"/>
    <w:rsid w:val="00A62D0F"/>
    <w:rsid w:val="00A64B12"/>
    <w:rsid w:val="00A668ED"/>
    <w:rsid w:val="00A72807"/>
    <w:rsid w:val="00A7315D"/>
    <w:rsid w:val="00A73DDC"/>
    <w:rsid w:val="00A761D2"/>
    <w:rsid w:val="00A76C8B"/>
    <w:rsid w:val="00A77AE1"/>
    <w:rsid w:val="00A77B38"/>
    <w:rsid w:val="00A8195C"/>
    <w:rsid w:val="00A8398C"/>
    <w:rsid w:val="00A917F3"/>
    <w:rsid w:val="00A93C40"/>
    <w:rsid w:val="00A954FF"/>
    <w:rsid w:val="00AA242C"/>
    <w:rsid w:val="00AA48EC"/>
    <w:rsid w:val="00AA57BF"/>
    <w:rsid w:val="00AA57C2"/>
    <w:rsid w:val="00AB1AE9"/>
    <w:rsid w:val="00AB497B"/>
    <w:rsid w:val="00AB4BB1"/>
    <w:rsid w:val="00AC09CB"/>
    <w:rsid w:val="00AC197F"/>
    <w:rsid w:val="00AC20E5"/>
    <w:rsid w:val="00AC51D4"/>
    <w:rsid w:val="00AC7B2D"/>
    <w:rsid w:val="00AD3097"/>
    <w:rsid w:val="00AD744C"/>
    <w:rsid w:val="00AE261A"/>
    <w:rsid w:val="00AE4568"/>
    <w:rsid w:val="00AE53A4"/>
    <w:rsid w:val="00AF1BC8"/>
    <w:rsid w:val="00AF45DB"/>
    <w:rsid w:val="00AF4926"/>
    <w:rsid w:val="00B032F4"/>
    <w:rsid w:val="00B05DC7"/>
    <w:rsid w:val="00B25FD7"/>
    <w:rsid w:val="00B26307"/>
    <w:rsid w:val="00B37496"/>
    <w:rsid w:val="00B51D92"/>
    <w:rsid w:val="00B56DC9"/>
    <w:rsid w:val="00B606BB"/>
    <w:rsid w:val="00B60ADC"/>
    <w:rsid w:val="00B611C7"/>
    <w:rsid w:val="00B624FC"/>
    <w:rsid w:val="00B67E3D"/>
    <w:rsid w:val="00B71C9D"/>
    <w:rsid w:val="00B754A6"/>
    <w:rsid w:val="00B802CA"/>
    <w:rsid w:val="00B82B2A"/>
    <w:rsid w:val="00B95054"/>
    <w:rsid w:val="00B95109"/>
    <w:rsid w:val="00BA01D5"/>
    <w:rsid w:val="00BA19C7"/>
    <w:rsid w:val="00BB1EC2"/>
    <w:rsid w:val="00BC1E86"/>
    <w:rsid w:val="00BC4F09"/>
    <w:rsid w:val="00BC5DA0"/>
    <w:rsid w:val="00BD01D0"/>
    <w:rsid w:val="00BD29CD"/>
    <w:rsid w:val="00BD4717"/>
    <w:rsid w:val="00BE045F"/>
    <w:rsid w:val="00BE522D"/>
    <w:rsid w:val="00BE6FB9"/>
    <w:rsid w:val="00BF1A02"/>
    <w:rsid w:val="00BF5941"/>
    <w:rsid w:val="00BF68A8"/>
    <w:rsid w:val="00C006D8"/>
    <w:rsid w:val="00C05D7E"/>
    <w:rsid w:val="00C07176"/>
    <w:rsid w:val="00C110C8"/>
    <w:rsid w:val="00C16A21"/>
    <w:rsid w:val="00C17E4F"/>
    <w:rsid w:val="00C17FD5"/>
    <w:rsid w:val="00C17FDA"/>
    <w:rsid w:val="00C24C99"/>
    <w:rsid w:val="00C31C0D"/>
    <w:rsid w:val="00C34B68"/>
    <w:rsid w:val="00C44F8B"/>
    <w:rsid w:val="00C470D5"/>
    <w:rsid w:val="00C50217"/>
    <w:rsid w:val="00C529BF"/>
    <w:rsid w:val="00C60EA4"/>
    <w:rsid w:val="00C6124C"/>
    <w:rsid w:val="00C63BEC"/>
    <w:rsid w:val="00C64373"/>
    <w:rsid w:val="00C67111"/>
    <w:rsid w:val="00C777D4"/>
    <w:rsid w:val="00C805F8"/>
    <w:rsid w:val="00C816CA"/>
    <w:rsid w:val="00C85D55"/>
    <w:rsid w:val="00C912E3"/>
    <w:rsid w:val="00C93AD4"/>
    <w:rsid w:val="00C94117"/>
    <w:rsid w:val="00C969C4"/>
    <w:rsid w:val="00CA5563"/>
    <w:rsid w:val="00CA5CAE"/>
    <w:rsid w:val="00CA724E"/>
    <w:rsid w:val="00CB2EE0"/>
    <w:rsid w:val="00CB6C3E"/>
    <w:rsid w:val="00CD0263"/>
    <w:rsid w:val="00CD4A22"/>
    <w:rsid w:val="00CE5612"/>
    <w:rsid w:val="00D075E7"/>
    <w:rsid w:val="00D1282B"/>
    <w:rsid w:val="00D16F09"/>
    <w:rsid w:val="00D218D0"/>
    <w:rsid w:val="00D22AC8"/>
    <w:rsid w:val="00D23808"/>
    <w:rsid w:val="00D26408"/>
    <w:rsid w:val="00D45939"/>
    <w:rsid w:val="00D50E89"/>
    <w:rsid w:val="00D51921"/>
    <w:rsid w:val="00D5411D"/>
    <w:rsid w:val="00D6479D"/>
    <w:rsid w:val="00D722D2"/>
    <w:rsid w:val="00D82AB5"/>
    <w:rsid w:val="00D83CA2"/>
    <w:rsid w:val="00D92795"/>
    <w:rsid w:val="00D92AF1"/>
    <w:rsid w:val="00D95B45"/>
    <w:rsid w:val="00DA19EA"/>
    <w:rsid w:val="00DA1BB0"/>
    <w:rsid w:val="00DA6303"/>
    <w:rsid w:val="00DA771B"/>
    <w:rsid w:val="00DB264D"/>
    <w:rsid w:val="00DB35B1"/>
    <w:rsid w:val="00DB47CD"/>
    <w:rsid w:val="00DB5EEB"/>
    <w:rsid w:val="00DC2871"/>
    <w:rsid w:val="00DD056A"/>
    <w:rsid w:val="00DD2935"/>
    <w:rsid w:val="00DF4FB5"/>
    <w:rsid w:val="00DF778F"/>
    <w:rsid w:val="00E00026"/>
    <w:rsid w:val="00E02E8D"/>
    <w:rsid w:val="00E07A7A"/>
    <w:rsid w:val="00E16435"/>
    <w:rsid w:val="00E22513"/>
    <w:rsid w:val="00E237CD"/>
    <w:rsid w:val="00E243A0"/>
    <w:rsid w:val="00E2533B"/>
    <w:rsid w:val="00E258D8"/>
    <w:rsid w:val="00E3035A"/>
    <w:rsid w:val="00E32DC2"/>
    <w:rsid w:val="00E34FEA"/>
    <w:rsid w:val="00E434DD"/>
    <w:rsid w:val="00E43759"/>
    <w:rsid w:val="00E57BBD"/>
    <w:rsid w:val="00E603C0"/>
    <w:rsid w:val="00E64DDD"/>
    <w:rsid w:val="00E75D93"/>
    <w:rsid w:val="00E83110"/>
    <w:rsid w:val="00EC0671"/>
    <w:rsid w:val="00EC5BD1"/>
    <w:rsid w:val="00EC78FA"/>
    <w:rsid w:val="00EC7A8C"/>
    <w:rsid w:val="00ED0669"/>
    <w:rsid w:val="00ED304C"/>
    <w:rsid w:val="00ED5D1C"/>
    <w:rsid w:val="00ED7E98"/>
    <w:rsid w:val="00EE40E4"/>
    <w:rsid w:val="00EF00CC"/>
    <w:rsid w:val="00F0411B"/>
    <w:rsid w:val="00F04BF2"/>
    <w:rsid w:val="00F051D3"/>
    <w:rsid w:val="00F12071"/>
    <w:rsid w:val="00F17C8A"/>
    <w:rsid w:val="00F22174"/>
    <w:rsid w:val="00F26E51"/>
    <w:rsid w:val="00F32F2E"/>
    <w:rsid w:val="00F35884"/>
    <w:rsid w:val="00F40A12"/>
    <w:rsid w:val="00F45786"/>
    <w:rsid w:val="00F52235"/>
    <w:rsid w:val="00F533C5"/>
    <w:rsid w:val="00F54949"/>
    <w:rsid w:val="00F54AF8"/>
    <w:rsid w:val="00F72D05"/>
    <w:rsid w:val="00F772AC"/>
    <w:rsid w:val="00F800DB"/>
    <w:rsid w:val="00F8206C"/>
    <w:rsid w:val="00F86D2B"/>
    <w:rsid w:val="00F93A60"/>
    <w:rsid w:val="00F94350"/>
    <w:rsid w:val="00FA14A1"/>
    <w:rsid w:val="00FA3935"/>
    <w:rsid w:val="00FA3DBC"/>
    <w:rsid w:val="00FB3D5E"/>
    <w:rsid w:val="00FC0A55"/>
    <w:rsid w:val="00FC0B8C"/>
    <w:rsid w:val="00FC4DFC"/>
    <w:rsid w:val="00FD3D24"/>
    <w:rsid w:val="00FE4A00"/>
    <w:rsid w:val="00FE7167"/>
    <w:rsid w:val="00FF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57071"/>
  <w15:chartTrackingRefBased/>
  <w15:docId w15:val="{003474DD-7780-4CB4-8B1F-FC3B1613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F8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F83"/>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30F83"/>
  </w:style>
  <w:style w:type="numbering" w:customStyle="1" w:styleId="110">
    <w:name w:val="Нет списка11"/>
    <w:next w:val="a2"/>
    <w:uiPriority w:val="99"/>
    <w:semiHidden/>
    <w:unhideWhenUsed/>
    <w:rsid w:val="00530F83"/>
  </w:style>
  <w:style w:type="character" w:styleId="a3">
    <w:name w:val="Hyperlink"/>
    <w:uiPriority w:val="99"/>
    <w:unhideWhenUsed/>
    <w:rsid w:val="00530F83"/>
    <w:rPr>
      <w:color w:val="0000FF"/>
      <w:u w:val="single"/>
    </w:rPr>
  </w:style>
  <w:style w:type="paragraph" w:styleId="a4">
    <w:name w:val="footer"/>
    <w:basedOn w:val="a"/>
    <w:link w:val="a5"/>
    <w:uiPriority w:val="99"/>
    <w:unhideWhenUsed/>
    <w:rsid w:val="00530F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530F8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0F83"/>
    <w:pPr>
      <w:suppressAutoHyphens/>
      <w:overflowPunct w:val="0"/>
      <w:autoSpaceDE w:val="0"/>
      <w:spacing w:after="0" w:line="240" w:lineRule="auto"/>
    </w:pPr>
    <w:rPr>
      <w:rFonts w:ascii="Tahoma" w:eastAsia="Times New Roman" w:hAnsi="Tahoma" w:cs="Tahoma"/>
      <w:sz w:val="16"/>
      <w:szCs w:val="16"/>
      <w:lang w:eastAsia="zh-CN"/>
    </w:rPr>
  </w:style>
  <w:style w:type="character" w:customStyle="1" w:styleId="a7">
    <w:name w:val="Текст выноски Знак"/>
    <w:basedOn w:val="a0"/>
    <w:link w:val="a6"/>
    <w:uiPriority w:val="99"/>
    <w:semiHidden/>
    <w:rsid w:val="00530F83"/>
    <w:rPr>
      <w:rFonts w:ascii="Tahoma" w:eastAsia="Times New Roman" w:hAnsi="Tahoma" w:cs="Tahoma"/>
      <w:sz w:val="16"/>
      <w:szCs w:val="16"/>
      <w:lang w:eastAsia="zh-CN"/>
    </w:rPr>
  </w:style>
  <w:style w:type="paragraph" w:customStyle="1" w:styleId="12">
    <w:name w:val="Абзац списка1"/>
    <w:basedOn w:val="a"/>
    <w:next w:val="a8"/>
    <w:uiPriority w:val="34"/>
    <w:qFormat/>
    <w:rsid w:val="00530F83"/>
    <w:pPr>
      <w:spacing w:after="200" w:line="276" w:lineRule="auto"/>
      <w:ind w:left="720"/>
      <w:contextualSpacing/>
    </w:pPr>
    <w:rPr>
      <w:rFonts w:ascii="Times New Roman" w:hAnsi="Times New Roman" w:cs="Times New Roman"/>
      <w:sz w:val="24"/>
      <w:szCs w:val="24"/>
    </w:rPr>
  </w:style>
  <w:style w:type="paragraph" w:customStyle="1" w:styleId="ConsPlusTitle">
    <w:name w:val="ConsPlusTitle"/>
    <w:rsid w:val="00530F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0F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30F8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5">
    <w:name w:val="xl6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0">
    <w:name w:val="xl70"/>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530F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530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30F83"/>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9">
    <w:name w:val="xl79"/>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30F8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530F83"/>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2">
    <w:name w:val="xl82"/>
    <w:basedOn w:val="a"/>
    <w:rsid w:val="00530F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530F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30F8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530F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530F8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530F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0">
    <w:name w:val="xl90"/>
    <w:basedOn w:val="a"/>
    <w:rsid w:val="00530F83"/>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530F83"/>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530F83"/>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530F8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530F8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530F8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8">
    <w:name w:val="xl98"/>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rsid w:val="00530F83"/>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530F83"/>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530F83"/>
    <w:pPr>
      <w:pBdr>
        <w:top w:val="single" w:sz="4" w:space="0" w:color="auto"/>
        <w:left w:val="single" w:sz="8" w:space="14"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03">
    <w:name w:val="xl103"/>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30F8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30F8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530F83"/>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8">
    <w:name w:val="xl108"/>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9">
    <w:name w:val="xl109"/>
    <w:basedOn w:val="a"/>
    <w:rsid w:val="00530F83"/>
    <w:pPr>
      <w:pBdr>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530F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530F83"/>
    <w:pPr>
      <w:pBdr>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530F83"/>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530F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530F8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530F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530F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530F8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530F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530F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530F8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530F83"/>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530F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530F83"/>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530F83"/>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530F83"/>
    <w:pPr>
      <w:pBdr>
        <w:left w:val="single" w:sz="8"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28">
    <w:name w:val="xl128"/>
    <w:basedOn w:val="a"/>
    <w:rsid w:val="00530F8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1">
    <w:name w:val="xl131"/>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2">
    <w:name w:val="xl132"/>
    <w:basedOn w:val="a"/>
    <w:rsid w:val="00530F8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3">
    <w:name w:val="xl133"/>
    <w:basedOn w:val="a"/>
    <w:rsid w:val="00530F8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4">
    <w:name w:val="xl134"/>
    <w:basedOn w:val="a"/>
    <w:rsid w:val="00530F83"/>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5">
    <w:name w:val="xl135"/>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530F83"/>
    <w:pPr>
      <w:pBdr>
        <w:top w:val="single" w:sz="4" w:space="0" w:color="auto"/>
        <w:left w:val="single" w:sz="8" w:space="14" w:color="auto"/>
        <w:bottom w:val="single" w:sz="8"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37">
    <w:name w:val="xl137"/>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0">
    <w:name w:val="xl140"/>
    <w:basedOn w:val="a"/>
    <w:rsid w:val="00530F83"/>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530F8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530F83"/>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530F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530F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0F8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530F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530F8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530F8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530F8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530F8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530F8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530F8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5">
    <w:name w:val="xl155"/>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rsid w:val="00530F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530F8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530F8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rsid w:val="00530F8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530F8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530F83"/>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530F83"/>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530F83"/>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a">
    <w:name w:val="Верхний колонтитул Знак"/>
    <w:basedOn w:val="a0"/>
    <w:link w:val="a9"/>
    <w:uiPriority w:val="99"/>
    <w:rsid w:val="00530F83"/>
    <w:rPr>
      <w:rFonts w:ascii="Times New Roman" w:eastAsia="Times New Roman" w:hAnsi="Times New Roman" w:cs="Times New Roman"/>
      <w:sz w:val="20"/>
      <w:szCs w:val="20"/>
      <w:lang w:eastAsia="zh-CN"/>
    </w:rPr>
  </w:style>
  <w:style w:type="paragraph" w:styleId="ab">
    <w:name w:val="Normal (Web)"/>
    <w:basedOn w:val="a"/>
    <w:rsid w:val="00530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30F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0F83"/>
    <w:pPr>
      <w:ind w:left="720"/>
      <w:contextualSpacing/>
    </w:pPr>
    <w:rPr>
      <w:rFonts w:ascii="Times New Roman" w:hAnsi="Times New Roman" w:cs="Times New Roman"/>
      <w:sz w:val="24"/>
      <w:szCs w:val="24"/>
    </w:rPr>
  </w:style>
  <w:style w:type="paragraph" w:customStyle="1" w:styleId="Default">
    <w:name w:val="Default"/>
    <w:rsid w:val="00530F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B95109"/>
    <w:pPr>
      <w:tabs>
        <w:tab w:val="left" w:pos="1276"/>
      </w:tabs>
      <w:spacing w:after="0" w:line="240" w:lineRule="auto"/>
      <w:ind w:firstLine="709"/>
      <w:jc w:val="both"/>
    </w:pPr>
    <w:rPr>
      <w:rFonts w:ascii="Times New Roman" w:eastAsia="Times New Roman" w:hAnsi="Times New Roman" w:cs="Times New Roman"/>
      <w:sz w:val="28"/>
      <w:szCs w:val="28"/>
    </w:rPr>
  </w:style>
  <w:style w:type="character" w:styleId="ad">
    <w:name w:val="annotation reference"/>
    <w:basedOn w:val="a0"/>
    <w:uiPriority w:val="99"/>
    <w:semiHidden/>
    <w:unhideWhenUsed/>
    <w:rsid w:val="00B26307"/>
    <w:rPr>
      <w:sz w:val="16"/>
      <w:szCs w:val="16"/>
    </w:rPr>
  </w:style>
  <w:style w:type="paragraph" w:styleId="ae">
    <w:name w:val="annotation text"/>
    <w:basedOn w:val="a"/>
    <w:link w:val="af"/>
    <w:uiPriority w:val="99"/>
    <w:semiHidden/>
    <w:unhideWhenUsed/>
    <w:rsid w:val="00B26307"/>
    <w:pPr>
      <w:spacing w:line="240" w:lineRule="auto"/>
    </w:pPr>
    <w:rPr>
      <w:sz w:val="20"/>
      <w:szCs w:val="20"/>
    </w:rPr>
  </w:style>
  <w:style w:type="character" w:customStyle="1" w:styleId="af">
    <w:name w:val="Текст примечания Знак"/>
    <w:basedOn w:val="a0"/>
    <w:link w:val="ae"/>
    <w:uiPriority w:val="99"/>
    <w:semiHidden/>
    <w:rsid w:val="00B26307"/>
    <w:rPr>
      <w:sz w:val="20"/>
      <w:szCs w:val="20"/>
    </w:rPr>
  </w:style>
  <w:style w:type="paragraph" w:styleId="af0">
    <w:name w:val="annotation subject"/>
    <w:basedOn w:val="ae"/>
    <w:next w:val="ae"/>
    <w:link w:val="af1"/>
    <w:uiPriority w:val="99"/>
    <w:semiHidden/>
    <w:unhideWhenUsed/>
    <w:rsid w:val="00B26307"/>
    <w:rPr>
      <w:b/>
      <w:bCs/>
    </w:rPr>
  </w:style>
  <w:style w:type="character" w:customStyle="1" w:styleId="af1">
    <w:name w:val="Тема примечания Знак"/>
    <w:basedOn w:val="af"/>
    <w:link w:val="af0"/>
    <w:uiPriority w:val="99"/>
    <w:semiHidden/>
    <w:rsid w:val="00B263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86">
      <w:bodyDiv w:val="1"/>
      <w:marLeft w:val="0"/>
      <w:marRight w:val="0"/>
      <w:marTop w:val="0"/>
      <w:marBottom w:val="0"/>
      <w:divBdr>
        <w:top w:val="none" w:sz="0" w:space="0" w:color="auto"/>
        <w:left w:val="none" w:sz="0" w:space="0" w:color="auto"/>
        <w:bottom w:val="none" w:sz="0" w:space="0" w:color="auto"/>
        <w:right w:val="none" w:sz="0" w:space="0" w:color="auto"/>
      </w:divBdr>
    </w:div>
    <w:div w:id="66076328">
      <w:bodyDiv w:val="1"/>
      <w:marLeft w:val="0"/>
      <w:marRight w:val="0"/>
      <w:marTop w:val="0"/>
      <w:marBottom w:val="0"/>
      <w:divBdr>
        <w:top w:val="none" w:sz="0" w:space="0" w:color="auto"/>
        <w:left w:val="none" w:sz="0" w:space="0" w:color="auto"/>
        <w:bottom w:val="none" w:sz="0" w:space="0" w:color="auto"/>
        <w:right w:val="none" w:sz="0" w:space="0" w:color="auto"/>
      </w:divBdr>
    </w:div>
    <w:div w:id="68234538">
      <w:bodyDiv w:val="1"/>
      <w:marLeft w:val="0"/>
      <w:marRight w:val="0"/>
      <w:marTop w:val="0"/>
      <w:marBottom w:val="0"/>
      <w:divBdr>
        <w:top w:val="none" w:sz="0" w:space="0" w:color="auto"/>
        <w:left w:val="none" w:sz="0" w:space="0" w:color="auto"/>
        <w:bottom w:val="none" w:sz="0" w:space="0" w:color="auto"/>
        <w:right w:val="none" w:sz="0" w:space="0" w:color="auto"/>
      </w:divBdr>
    </w:div>
    <w:div w:id="94207172">
      <w:bodyDiv w:val="1"/>
      <w:marLeft w:val="0"/>
      <w:marRight w:val="0"/>
      <w:marTop w:val="0"/>
      <w:marBottom w:val="0"/>
      <w:divBdr>
        <w:top w:val="none" w:sz="0" w:space="0" w:color="auto"/>
        <w:left w:val="none" w:sz="0" w:space="0" w:color="auto"/>
        <w:bottom w:val="none" w:sz="0" w:space="0" w:color="auto"/>
        <w:right w:val="none" w:sz="0" w:space="0" w:color="auto"/>
      </w:divBdr>
    </w:div>
    <w:div w:id="190606161">
      <w:bodyDiv w:val="1"/>
      <w:marLeft w:val="0"/>
      <w:marRight w:val="0"/>
      <w:marTop w:val="0"/>
      <w:marBottom w:val="0"/>
      <w:divBdr>
        <w:top w:val="none" w:sz="0" w:space="0" w:color="auto"/>
        <w:left w:val="none" w:sz="0" w:space="0" w:color="auto"/>
        <w:bottom w:val="none" w:sz="0" w:space="0" w:color="auto"/>
        <w:right w:val="none" w:sz="0" w:space="0" w:color="auto"/>
      </w:divBdr>
    </w:div>
    <w:div w:id="414909843">
      <w:bodyDiv w:val="1"/>
      <w:marLeft w:val="0"/>
      <w:marRight w:val="0"/>
      <w:marTop w:val="0"/>
      <w:marBottom w:val="0"/>
      <w:divBdr>
        <w:top w:val="none" w:sz="0" w:space="0" w:color="auto"/>
        <w:left w:val="none" w:sz="0" w:space="0" w:color="auto"/>
        <w:bottom w:val="none" w:sz="0" w:space="0" w:color="auto"/>
        <w:right w:val="none" w:sz="0" w:space="0" w:color="auto"/>
      </w:divBdr>
    </w:div>
    <w:div w:id="428627852">
      <w:bodyDiv w:val="1"/>
      <w:marLeft w:val="0"/>
      <w:marRight w:val="0"/>
      <w:marTop w:val="0"/>
      <w:marBottom w:val="0"/>
      <w:divBdr>
        <w:top w:val="none" w:sz="0" w:space="0" w:color="auto"/>
        <w:left w:val="none" w:sz="0" w:space="0" w:color="auto"/>
        <w:bottom w:val="none" w:sz="0" w:space="0" w:color="auto"/>
        <w:right w:val="none" w:sz="0" w:space="0" w:color="auto"/>
      </w:divBdr>
    </w:div>
    <w:div w:id="589654673">
      <w:bodyDiv w:val="1"/>
      <w:marLeft w:val="0"/>
      <w:marRight w:val="0"/>
      <w:marTop w:val="0"/>
      <w:marBottom w:val="0"/>
      <w:divBdr>
        <w:top w:val="none" w:sz="0" w:space="0" w:color="auto"/>
        <w:left w:val="none" w:sz="0" w:space="0" w:color="auto"/>
        <w:bottom w:val="none" w:sz="0" w:space="0" w:color="auto"/>
        <w:right w:val="none" w:sz="0" w:space="0" w:color="auto"/>
      </w:divBdr>
    </w:div>
    <w:div w:id="602037251">
      <w:bodyDiv w:val="1"/>
      <w:marLeft w:val="0"/>
      <w:marRight w:val="0"/>
      <w:marTop w:val="0"/>
      <w:marBottom w:val="0"/>
      <w:divBdr>
        <w:top w:val="none" w:sz="0" w:space="0" w:color="auto"/>
        <w:left w:val="none" w:sz="0" w:space="0" w:color="auto"/>
        <w:bottom w:val="none" w:sz="0" w:space="0" w:color="auto"/>
        <w:right w:val="none" w:sz="0" w:space="0" w:color="auto"/>
      </w:divBdr>
    </w:div>
    <w:div w:id="666716469">
      <w:bodyDiv w:val="1"/>
      <w:marLeft w:val="0"/>
      <w:marRight w:val="0"/>
      <w:marTop w:val="0"/>
      <w:marBottom w:val="0"/>
      <w:divBdr>
        <w:top w:val="none" w:sz="0" w:space="0" w:color="auto"/>
        <w:left w:val="none" w:sz="0" w:space="0" w:color="auto"/>
        <w:bottom w:val="none" w:sz="0" w:space="0" w:color="auto"/>
        <w:right w:val="none" w:sz="0" w:space="0" w:color="auto"/>
      </w:divBdr>
    </w:div>
    <w:div w:id="834952874">
      <w:bodyDiv w:val="1"/>
      <w:marLeft w:val="0"/>
      <w:marRight w:val="0"/>
      <w:marTop w:val="0"/>
      <w:marBottom w:val="0"/>
      <w:divBdr>
        <w:top w:val="none" w:sz="0" w:space="0" w:color="auto"/>
        <w:left w:val="none" w:sz="0" w:space="0" w:color="auto"/>
        <w:bottom w:val="none" w:sz="0" w:space="0" w:color="auto"/>
        <w:right w:val="none" w:sz="0" w:space="0" w:color="auto"/>
      </w:divBdr>
    </w:div>
    <w:div w:id="1153644842">
      <w:bodyDiv w:val="1"/>
      <w:marLeft w:val="0"/>
      <w:marRight w:val="0"/>
      <w:marTop w:val="0"/>
      <w:marBottom w:val="0"/>
      <w:divBdr>
        <w:top w:val="none" w:sz="0" w:space="0" w:color="auto"/>
        <w:left w:val="none" w:sz="0" w:space="0" w:color="auto"/>
        <w:bottom w:val="none" w:sz="0" w:space="0" w:color="auto"/>
        <w:right w:val="none" w:sz="0" w:space="0" w:color="auto"/>
      </w:divBdr>
    </w:div>
    <w:div w:id="1222443792">
      <w:bodyDiv w:val="1"/>
      <w:marLeft w:val="0"/>
      <w:marRight w:val="0"/>
      <w:marTop w:val="0"/>
      <w:marBottom w:val="0"/>
      <w:divBdr>
        <w:top w:val="none" w:sz="0" w:space="0" w:color="auto"/>
        <w:left w:val="none" w:sz="0" w:space="0" w:color="auto"/>
        <w:bottom w:val="none" w:sz="0" w:space="0" w:color="auto"/>
        <w:right w:val="none" w:sz="0" w:space="0" w:color="auto"/>
      </w:divBdr>
    </w:div>
    <w:div w:id="1339963168">
      <w:bodyDiv w:val="1"/>
      <w:marLeft w:val="0"/>
      <w:marRight w:val="0"/>
      <w:marTop w:val="0"/>
      <w:marBottom w:val="0"/>
      <w:divBdr>
        <w:top w:val="none" w:sz="0" w:space="0" w:color="auto"/>
        <w:left w:val="none" w:sz="0" w:space="0" w:color="auto"/>
        <w:bottom w:val="none" w:sz="0" w:space="0" w:color="auto"/>
        <w:right w:val="none" w:sz="0" w:space="0" w:color="auto"/>
      </w:divBdr>
    </w:div>
    <w:div w:id="1574394780">
      <w:bodyDiv w:val="1"/>
      <w:marLeft w:val="0"/>
      <w:marRight w:val="0"/>
      <w:marTop w:val="0"/>
      <w:marBottom w:val="0"/>
      <w:divBdr>
        <w:top w:val="none" w:sz="0" w:space="0" w:color="auto"/>
        <w:left w:val="none" w:sz="0" w:space="0" w:color="auto"/>
        <w:bottom w:val="none" w:sz="0" w:space="0" w:color="auto"/>
        <w:right w:val="none" w:sz="0" w:space="0" w:color="auto"/>
      </w:divBdr>
    </w:div>
    <w:div w:id="1620333042">
      <w:bodyDiv w:val="1"/>
      <w:marLeft w:val="0"/>
      <w:marRight w:val="0"/>
      <w:marTop w:val="0"/>
      <w:marBottom w:val="0"/>
      <w:divBdr>
        <w:top w:val="none" w:sz="0" w:space="0" w:color="auto"/>
        <w:left w:val="none" w:sz="0" w:space="0" w:color="auto"/>
        <w:bottom w:val="none" w:sz="0" w:space="0" w:color="auto"/>
        <w:right w:val="none" w:sz="0" w:space="0" w:color="auto"/>
      </w:divBdr>
    </w:div>
    <w:div w:id="1761637299">
      <w:bodyDiv w:val="1"/>
      <w:marLeft w:val="0"/>
      <w:marRight w:val="0"/>
      <w:marTop w:val="0"/>
      <w:marBottom w:val="0"/>
      <w:divBdr>
        <w:top w:val="none" w:sz="0" w:space="0" w:color="auto"/>
        <w:left w:val="none" w:sz="0" w:space="0" w:color="auto"/>
        <w:bottom w:val="none" w:sz="0" w:space="0" w:color="auto"/>
        <w:right w:val="none" w:sz="0" w:space="0" w:color="auto"/>
      </w:divBdr>
    </w:div>
    <w:div w:id="2002656032">
      <w:bodyDiv w:val="1"/>
      <w:marLeft w:val="0"/>
      <w:marRight w:val="0"/>
      <w:marTop w:val="0"/>
      <w:marBottom w:val="0"/>
      <w:divBdr>
        <w:top w:val="none" w:sz="0" w:space="0" w:color="auto"/>
        <w:left w:val="none" w:sz="0" w:space="0" w:color="auto"/>
        <w:bottom w:val="none" w:sz="0" w:space="0" w:color="auto"/>
        <w:right w:val="none" w:sz="0" w:space="0" w:color="auto"/>
      </w:divBdr>
    </w:div>
    <w:div w:id="2034452881">
      <w:bodyDiv w:val="1"/>
      <w:marLeft w:val="0"/>
      <w:marRight w:val="0"/>
      <w:marTop w:val="0"/>
      <w:marBottom w:val="0"/>
      <w:divBdr>
        <w:top w:val="none" w:sz="0" w:space="0" w:color="auto"/>
        <w:left w:val="none" w:sz="0" w:space="0" w:color="auto"/>
        <w:bottom w:val="none" w:sz="0" w:space="0" w:color="auto"/>
        <w:right w:val="none" w:sz="0" w:space="0" w:color="auto"/>
      </w:divBdr>
    </w:div>
    <w:div w:id="21110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1576FBC8CFD04AFAAC9CB861366EFE0BE54827CA27EE0C434D7F8576E3BE05CCC6111BFBFD82224Q5i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F4DA-666D-405D-BD74-BDF7EA27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9703</TotalTime>
  <Pages>13</Pages>
  <Words>5206</Words>
  <Characters>29678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19</cp:revision>
  <cp:lastPrinted>2022-03-16T06:50:00Z</cp:lastPrinted>
  <dcterms:created xsi:type="dcterms:W3CDTF">2020-02-17T02:56:00Z</dcterms:created>
  <dcterms:modified xsi:type="dcterms:W3CDTF">2022-03-18T06:14:00Z</dcterms:modified>
</cp:coreProperties>
</file>